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42"/>
        <w:spacing w:before="381" w:line="219" w:lineRule="auto"/>
        <w:outlineLvl w:val="0"/>
        <w:rPr>
          <w:rFonts w:ascii="SimSun" w:hAnsi="SimSun" w:eastAsia="SimSun" w:cs="SimSun"/>
          <w:sz w:val="90"/>
          <w:szCs w:val="90"/>
        </w:rPr>
      </w:pPr>
      <w:r>
        <w:rPr>
          <w:rFonts w:ascii="SimSun" w:hAnsi="SimSun" w:eastAsia="SimSun" w:cs="SimSun"/>
          <w:sz w:val="90"/>
          <w:szCs w:val="90"/>
          <w:b/>
          <w:bCs/>
          <w:color w:val="E03020"/>
          <w:spacing w:val="-45"/>
        </w:rPr>
        <w:t>绍兴市经济和信息化局</w:t>
      </w:r>
    </w:p>
    <w:p>
      <w:pPr>
        <w:spacing w:before="87" w:line="60" w:lineRule="exact"/>
        <w:rPr/>
      </w:pPr>
      <w:r>
        <w:rPr>
          <w:position w:val="-1"/>
        </w:rPr>
        <w:drawing>
          <wp:inline distT="0" distB="0" distL="0" distR="0">
            <wp:extent cx="6121370" cy="3806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1370" cy="3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716" w:right="856" w:hanging="2340"/>
        <w:spacing w:before="353" w:line="268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19"/>
        </w:rPr>
        <w:t>关于召开全市“人工智能+工业设计”</w:t>
      </w:r>
      <w:r>
        <w:rPr>
          <w:rFonts w:ascii="SimSun" w:hAnsi="SimSun" w:eastAsia="SimSun" w:cs="SimSun"/>
          <w:sz w:val="47"/>
          <w:szCs w:val="47"/>
          <w:spacing w:val="10"/>
        </w:rPr>
        <w:t xml:space="preserve"> </w:t>
      </w:r>
      <w:r>
        <w:rPr>
          <w:rFonts w:ascii="SimSun" w:hAnsi="SimSun" w:eastAsia="SimSun" w:cs="SimSun"/>
          <w:sz w:val="47"/>
          <w:szCs w:val="47"/>
          <w:b/>
          <w:bCs/>
          <w:spacing w:val="-26"/>
        </w:rPr>
        <w:t>培训会的通知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869"/>
        <w:spacing w:before="104" w:line="221" w:lineRule="auto"/>
        <w:rPr/>
      </w:pPr>
      <w:r>
        <w:rPr>
          <w:spacing w:val="10"/>
        </w:rPr>
        <w:t>各区、县(市)经信局，滨海新区经发局，各有关单位：</w:t>
      </w:r>
    </w:p>
    <w:p>
      <w:pPr>
        <w:pStyle w:val="BodyText"/>
        <w:ind w:left="869" w:right="489" w:firstLine="630"/>
        <w:spacing w:before="175" w:line="338" w:lineRule="auto"/>
        <w:jc w:val="both"/>
        <w:rPr/>
      </w:pPr>
      <w:r>
        <w:rPr>
          <w:spacing w:val="-8"/>
        </w:rPr>
        <w:t>为进一步加强“人工智能+工业设计”赋能先进制造业强</w:t>
      </w:r>
      <w:r>
        <w:rPr>
          <w:spacing w:val="14"/>
        </w:rPr>
        <w:t xml:space="preserve"> </w:t>
      </w:r>
      <w:r>
        <w:rPr>
          <w:spacing w:val="-1"/>
        </w:rPr>
        <w:t>市建设，推动产业向智能化、绿色化、融合化</w:t>
      </w:r>
      <w:r>
        <w:rPr>
          <w:spacing w:val="-2"/>
        </w:rPr>
        <w:t>方向发展，引</w:t>
      </w:r>
      <w:r>
        <w:rPr/>
        <w:t xml:space="preserve"> </w:t>
      </w:r>
      <w:r>
        <w:rPr>
          <w:spacing w:val="-1"/>
        </w:rPr>
        <w:t>导企业走科技创新与产业创新深度融合道路，经研究，决定</w:t>
      </w:r>
      <w:r>
        <w:rPr>
          <w:spacing w:val="1"/>
        </w:rPr>
        <w:t xml:space="preserve"> </w:t>
      </w:r>
      <w:r>
        <w:rPr>
          <w:spacing w:val="-14"/>
        </w:rPr>
        <w:t>召开全市“人工智能+设计”培训会，现将</w:t>
      </w:r>
      <w:r>
        <w:rPr>
          <w:spacing w:val="-15"/>
        </w:rPr>
        <w:t>有关事项通知如下：</w:t>
      </w:r>
    </w:p>
    <w:p>
      <w:pPr>
        <w:ind w:left="1504"/>
        <w:spacing w:line="223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4"/>
        </w:rPr>
        <w:t>一、时间地点</w:t>
      </w:r>
    </w:p>
    <w:p>
      <w:pPr>
        <w:pStyle w:val="BodyText"/>
        <w:ind w:left="1499"/>
        <w:spacing w:before="214" w:line="222" w:lineRule="auto"/>
        <w:rPr/>
      </w:pPr>
      <w:r>
        <w:rPr>
          <w:spacing w:val="40"/>
        </w:rPr>
        <w:t>时间：2026年1月24日(周六)上午9:00</w:t>
      </w:r>
    </w:p>
    <w:p>
      <w:pPr>
        <w:pStyle w:val="BodyText"/>
        <w:ind w:left="869" w:right="570" w:firstLine="630"/>
        <w:spacing w:before="214" w:line="310" w:lineRule="auto"/>
        <w:rPr/>
      </w:pPr>
      <w:r>
        <w:rPr/>
        <w:t>地点：会稽山绍兴酒股份有限公司会稽山研究院二楼会</w:t>
      </w:r>
      <w:r>
        <w:rPr>
          <w:spacing w:val="8"/>
        </w:rPr>
        <w:t xml:space="preserve"> </w:t>
      </w:r>
      <w:r>
        <w:rPr>
          <w:spacing w:val="-14"/>
        </w:rPr>
        <w:t>议室。</w:t>
      </w:r>
    </w:p>
    <w:p>
      <w:pPr>
        <w:ind w:left="1504"/>
        <w:spacing w:before="102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"/>
        </w:rPr>
        <w:t>二、会议议程</w:t>
      </w:r>
    </w:p>
    <w:p>
      <w:pPr>
        <w:pStyle w:val="BodyText"/>
        <w:ind w:left="869" w:right="587" w:firstLine="630"/>
        <w:spacing w:before="158" w:line="325" w:lineRule="auto"/>
        <w:jc w:val="both"/>
        <w:rPr/>
      </w:pPr>
      <w:r>
        <w:rPr>
          <w:spacing w:val="5"/>
        </w:rPr>
        <w:t>1.专家作专题讲座作专题讲座(邀请杭州群核信息技术</w:t>
      </w:r>
      <w:r>
        <w:rPr>
          <w:spacing w:val="3"/>
        </w:rPr>
        <w:t xml:space="preserve"> </w:t>
      </w:r>
      <w:r>
        <w:rPr>
          <w:spacing w:val="-1"/>
        </w:rPr>
        <w:t>有限公司副总裁汤锡峰、浙江大学未来设计实验室主任柴春</w:t>
      </w:r>
      <w:r>
        <w:rPr>
          <w:spacing w:val="7"/>
        </w:rPr>
        <w:t xml:space="preserve"> </w:t>
      </w:r>
      <w:r>
        <w:rPr>
          <w:spacing w:val="-18"/>
        </w:rPr>
        <w:t>雷</w:t>
      </w:r>
      <w:r>
        <w:rPr>
          <w:spacing w:val="-53"/>
        </w:rPr>
        <w:t xml:space="preserve"> </w:t>
      </w:r>
      <w:r>
        <w:rPr>
          <w:spacing w:val="-18"/>
        </w:rPr>
        <w:t>)</w:t>
      </w:r>
      <w:r>
        <w:rPr>
          <w:spacing w:val="-22"/>
        </w:rPr>
        <w:t xml:space="preserve"> </w:t>
      </w:r>
      <w:r>
        <w:rPr>
          <w:spacing w:val="-18"/>
        </w:rPr>
        <w:t>;</w:t>
      </w:r>
    </w:p>
    <w:p>
      <w:pPr>
        <w:pStyle w:val="BodyText"/>
        <w:ind w:left="1499"/>
        <w:spacing w:before="28" w:line="220" w:lineRule="auto"/>
        <w:rPr/>
      </w:pPr>
      <w:r>
        <w:rPr>
          <w:spacing w:val="1"/>
        </w:rPr>
        <w:t>2企业代表作应用实践经验介绍；</w:t>
      </w:r>
    </w:p>
    <w:p>
      <w:pPr>
        <w:pStyle w:val="BodyText"/>
        <w:ind w:left="1499"/>
        <w:spacing w:before="173" w:line="223" w:lineRule="auto"/>
        <w:rPr/>
      </w:pPr>
      <w:r>
        <w:rPr>
          <w:rFonts w:ascii="SimSun" w:hAnsi="SimSun" w:eastAsia="SimSun" w:cs="SimSun"/>
          <w:spacing w:val="-15"/>
        </w:rPr>
        <w:t>3.</w:t>
      </w:r>
      <w:r>
        <w:rPr>
          <w:spacing w:val="-15"/>
        </w:rPr>
        <w:t>局领导讲话。</w:t>
      </w:r>
    </w:p>
    <w:p>
      <w:pPr>
        <w:ind w:left="1504"/>
        <w:spacing w:before="248" w:line="221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4"/>
        </w:rPr>
        <w:t>三、参会人员</w:t>
      </w:r>
    </w:p>
    <w:p>
      <w:pPr>
        <w:pStyle w:val="BodyText"/>
        <w:ind w:left="1499"/>
        <w:spacing w:before="138" w:line="220" w:lineRule="auto"/>
        <w:rPr/>
      </w:pPr>
      <w:r>
        <w:rPr>
          <w:spacing w:val="-4"/>
        </w:rPr>
        <w:t>市经信局分管领导，创新协作处相关负责人；</w:t>
      </w:r>
    </w:p>
    <w:p>
      <w:pPr>
        <w:spacing w:line="220" w:lineRule="auto"/>
        <w:sectPr>
          <w:footerReference w:type="default" r:id="rId1"/>
          <w:pgSz w:w="12130" w:h="16980"/>
          <w:pgMar w:top="1443" w:right="1200" w:bottom="1250" w:left="1170" w:header="0" w:footer="1189" w:gutter="0"/>
        </w:sectPr>
        <w:rPr/>
      </w:pPr>
    </w:p>
    <w:p>
      <w:pPr>
        <w:pStyle w:val="BodyText"/>
        <w:ind w:right="30"/>
        <w:spacing w:before="258" w:line="222" w:lineRule="auto"/>
        <w:jc w:val="right"/>
        <w:rPr/>
      </w:pPr>
      <w:r>
        <w:rPr>
          <w:spacing w:val="10"/>
        </w:rPr>
        <w:t>各区、县(市)经信局，滨海新区经发局相关负责人；</w:t>
      </w:r>
    </w:p>
    <w:p>
      <w:pPr>
        <w:pStyle w:val="BodyText"/>
        <w:ind w:left="54" w:right="8" w:firstLine="649"/>
        <w:spacing w:before="206" w:line="331" w:lineRule="auto"/>
        <w:rPr/>
      </w:pPr>
      <w:r>
        <w:rPr>
          <w:spacing w:val="18"/>
        </w:rPr>
        <w:t>有关工业设计企业负责人(各区、县(市)及滨海新区</w:t>
      </w:r>
      <w:r>
        <w:rPr>
          <w:spacing w:val="8"/>
        </w:rPr>
        <w:t xml:space="preserve"> </w:t>
      </w:r>
      <w:r>
        <w:rPr>
          <w:spacing w:val="14"/>
        </w:rPr>
        <w:t>各5家，由各地经信部门负责通知落实)。</w:t>
      </w:r>
    </w:p>
    <w:p>
      <w:pPr>
        <w:ind w:left="709"/>
        <w:spacing w:line="221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9"/>
        </w:rPr>
        <w:t>四、其他事项</w:t>
      </w:r>
    </w:p>
    <w:p>
      <w:pPr>
        <w:pStyle w:val="BodyText"/>
        <w:ind w:left="54" w:firstLine="649"/>
        <w:spacing w:before="214" w:line="329" w:lineRule="auto"/>
        <w:rPr/>
      </w:pPr>
      <w:r>
        <w:rPr>
          <w:spacing w:val="14"/>
        </w:rPr>
        <w:t>参会人员名单请由各地经信部门于1月21</w:t>
      </w:r>
      <w:r>
        <w:rPr>
          <w:spacing w:val="-48"/>
        </w:rPr>
        <w:t xml:space="preserve"> </w:t>
      </w:r>
      <w:r>
        <w:rPr>
          <w:spacing w:val="14"/>
        </w:rPr>
        <w:t>日下班前汇</w:t>
      </w:r>
      <w:r>
        <w:rPr/>
        <w:t xml:space="preserve"> </w:t>
      </w:r>
      <w:r>
        <w:rPr>
          <w:spacing w:val="9"/>
        </w:rPr>
        <w:t>总报送至市经信局创新协作处。联系人：缪</w:t>
      </w:r>
      <w:r>
        <w:rPr>
          <w:spacing w:val="8"/>
        </w:rPr>
        <w:t>红芳；电话：</w:t>
      </w:r>
    </w:p>
    <w:p>
      <w:pPr>
        <w:ind w:left="54"/>
        <w:spacing w:before="125" w:line="188" w:lineRule="auto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spacing w:val="-3"/>
        </w:rPr>
        <w:t>13616751861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704"/>
        <w:spacing w:before="105" w:line="221" w:lineRule="auto"/>
        <w:rPr/>
      </w:pPr>
      <w:r>
        <w:rPr>
          <w:spacing w:val="-1"/>
        </w:rPr>
        <w:t>附件：参会人员名单汇总表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right="11"/>
        <w:spacing w:before="105" w:line="221" w:lineRule="auto"/>
        <w:jc w:val="right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3521102</wp:posOffset>
            </wp:positionH>
            <wp:positionV relativeFrom="paragraph">
              <wp:posOffset>-484660</wp:posOffset>
            </wp:positionV>
            <wp:extent cx="1574774" cy="1574869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4774" cy="1574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绍兴市经济和信息化局</w:t>
      </w:r>
    </w:p>
    <w:p>
      <w:pPr>
        <w:pStyle w:val="BodyText"/>
        <w:spacing w:before="130" w:line="222" w:lineRule="auto"/>
        <w:jc w:val="right"/>
        <w:rPr>
          <w:sz w:val="27"/>
          <w:szCs w:val="27"/>
        </w:rPr>
      </w:pPr>
      <w:r>
        <w:rPr>
          <w:spacing w:val="-8"/>
        </w:rPr>
        <w:t>2026年</w:t>
      </w:r>
      <w:r>
        <w:rPr>
          <w:spacing w:val="-52"/>
        </w:rPr>
        <w:t xml:space="preserve"> </w:t>
      </w:r>
      <w:r>
        <w:rPr>
          <w:sz w:val="27"/>
          <w:szCs w:val="27"/>
          <w:spacing w:val="-8"/>
        </w:rPr>
        <w:t>1</w:t>
      </w:r>
      <w:r>
        <w:rPr>
          <w:sz w:val="27"/>
          <w:szCs w:val="27"/>
          <w:spacing w:val="-8"/>
        </w:rPr>
        <w:t xml:space="preserve"> </w:t>
      </w:r>
      <w:r>
        <w:rPr>
          <w:sz w:val="27"/>
          <w:szCs w:val="27"/>
          <w:spacing w:val="-8"/>
        </w:rPr>
        <w:t>月</w:t>
      </w:r>
      <w:r>
        <w:rPr>
          <w:sz w:val="27"/>
          <w:szCs w:val="27"/>
          <w:spacing w:val="-8"/>
        </w:rPr>
        <w:t xml:space="preserve"> </w:t>
      </w:r>
      <w:r>
        <w:rPr>
          <w:sz w:val="27"/>
          <w:szCs w:val="27"/>
          <w:spacing w:val="-8"/>
        </w:rPr>
        <w:t>1</w:t>
      </w:r>
      <w:r>
        <w:rPr>
          <w:sz w:val="27"/>
          <w:szCs w:val="27"/>
          <w:spacing w:val="-25"/>
        </w:rPr>
        <w:t xml:space="preserve"> </w:t>
      </w:r>
      <w:r>
        <w:rPr>
          <w:sz w:val="27"/>
          <w:szCs w:val="27"/>
          <w:spacing w:val="-8"/>
        </w:rPr>
        <w:t>9</w:t>
      </w:r>
      <w:r>
        <w:rPr>
          <w:sz w:val="27"/>
          <w:szCs w:val="27"/>
          <w:spacing w:val="39"/>
        </w:rPr>
        <w:t xml:space="preserve"> </w:t>
      </w:r>
      <w:r>
        <w:rPr>
          <w:sz w:val="27"/>
          <w:szCs w:val="27"/>
          <w:spacing w:val="-8"/>
        </w:rPr>
        <w:t>日</w:t>
      </w:r>
    </w:p>
    <w:p>
      <w:pPr>
        <w:spacing w:line="222" w:lineRule="auto"/>
        <w:sectPr>
          <w:footerReference w:type="default" r:id="rId3"/>
          <w:pgSz w:w="11900" w:h="16820"/>
          <w:pgMar w:top="1429" w:right="1760" w:bottom="400" w:left="1785" w:header="0" w:footer="0" w:gutter="0"/>
        </w:sectPr>
        <w:rPr>
          <w:sz w:val="27"/>
          <w:szCs w:val="27"/>
        </w:rPr>
      </w:pPr>
    </w:p>
    <w:p>
      <w:pPr>
        <w:pStyle w:val="BodyText"/>
        <w:ind w:left="94"/>
        <w:spacing w:before="309" w:line="222" w:lineRule="auto"/>
        <w:rPr>
          <w:sz w:val="26"/>
          <w:szCs w:val="26"/>
        </w:rPr>
      </w:pPr>
      <w:r>
        <w:rPr>
          <w:sz w:val="26"/>
          <w:szCs w:val="26"/>
          <w:spacing w:val="-16"/>
        </w:rPr>
        <w:t>附</w:t>
      </w:r>
      <w:r>
        <w:rPr>
          <w:sz w:val="26"/>
          <w:szCs w:val="26"/>
          <w:spacing w:val="-19"/>
        </w:rPr>
        <w:t xml:space="preserve"> </w:t>
      </w:r>
      <w:r>
        <w:rPr>
          <w:sz w:val="26"/>
          <w:szCs w:val="26"/>
          <w:spacing w:val="-16"/>
        </w:rPr>
        <w:t>件</w:t>
      </w:r>
      <w:r>
        <w:rPr>
          <w:sz w:val="26"/>
          <w:szCs w:val="26"/>
          <w:spacing w:val="-36"/>
        </w:rPr>
        <w:t xml:space="preserve"> </w:t>
      </w:r>
      <w:r>
        <w:rPr>
          <w:sz w:val="26"/>
          <w:szCs w:val="26"/>
          <w:spacing w:val="-16"/>
        </w:rPr>
        <w:t>：</w:t>
      </w:r>
    </w:p>
    <w:p>
      <w:pPr>
        <w:ind w:left="2271"/>
        <w:spacing w:before="297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4"/>
        </w:rPr>
        <w:t>参会人员名单汇总表</w:t>
      </w:r>
    </w:p>
    <w:p>
      <w:pPr>
        <w:spacing w:line="153" w:lineRule="exact"/>
        <w:rPr/>
      </w:pPr>
      <w:r/>
    </w:p>
    <w:tbl>
      <w:tblPr>
        <w:tblStyle w:val="TableNormal"/>
        <w:tblW w:w="85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03"/>
        <w:gridCol w:w="2757"/>
        <w:gridCol w:w="2127"/>
        <w:gridCol w:w="2133"/>
      </w:tblGrid>
      <w:tr>
        <w:trPr>
          <w:trHeight w:val="643" w:hRule="atLeast"/>
        </w:trPr>
        <w:tc>
          <w:tcPr>
            <w:tcW w:w="1503" w:type="dxa"/>
            <w:vAlign w:val="top"/>
          </w:tcPr>
          <w:p>
            <w:pPr>
              <w:ind w:left="399"/>
              <w:spacing w:before="163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12"/>
              </w:rPr>
              <w:t>姓名</w:t>
            </w:r>
          </w:p>
        </w:tc>
        <w:tc>
          <w:tcPr>
            <w:tcW w:w="2757" w:type="dxa"/>
            <w:vAlign w:val="top"/>
          </w:tcPr>
          <w:p>
            <w:pPr>
              <w:ind w:left="1076"/>
              <w:spacing w:before="164" w:line="220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8"/>
              </w:rPr>
              <w:t>单位</w:t>
            </w:r>
          </w:p>
        </w:tc>
        <w:tc>
          <w:tcPr>
            <w:tcW w:w="2127" w:type="dxa"/>
            <w:vAlign w:val="top"/>
          </w:tcPr>
          <w:p>
            <w:pPr>
              <w:ind w:left="739"/>
              <w:spacing w:before="163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7"/>
              </w:rPr>
              <w:t>职务</w:t>
            </w:r>
          </w:p>
        </w:tc>
        <w:tc>
          <w:tcPr>
            <w:tcW w:w="2133" w:type="dxa"/>
            <w:vAlign w:val="top"/>
          </w:tcPr>
          <w:p>
            <w:pPr>
              <w:ind w:left="432"/>
              <w:spacing w:before="165" w:line="221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6"/>
              </w:rPr>
              <w:t>联系方式</w:t>
            </w:r>
          </w:p>
        </w:tc>
      </w:tr>
      <w:tr>
        <w:trPr>
          <w:trHeight w:val="628" w:hRule="atLeast"/>
        </w:trPr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7" w:hRule="atLeast"/>
        </w:trPr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2" w:hRule="atLeast"/>
        </w:trPr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0" w:h="16820"/>
      <w:pgMar w:top="1429" w:right="1604" w:bottom="400" w:left="176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09"/>
      <w:spacing w:line="50" w:lineRule="exact"/>
      <w:rPr/>
    </w:pPr>
    <w:r>
      <w:rPr>
        <w:position w:val="-1"/>
      </w:rPr>
      <w:drawing>
        <wp:inline distT="0" distB="0" distL="0" distR="0">
          <wp:extent cx="6127764" cy="31819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127764" cy="31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3.png"/><Relationship Id="rId3" Type="http://schemas.openxmlformats.org/officeDocument/2006/relationships/footer" Target="footer2.xml"/><Relationship Id="rId2" Type="http://schemas.openxmlformats.org/officeDocument/2006/relationships/image" Target="media/image2.png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2026-01-27T14:26:44Z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2026-01-27T14:26:45</vt:filetime>
  </property>
  <property fmtid="{D5CDD505-2E9C-101B-9397-08002B2CF9AE}" pid="4" name="UsrData">
    <vt:lpwstr>69785aa27a3595001ff55ac8wl</vt:lpwstr>
  </property>
</Properties>
</file>