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41F2">
      <w:pPr>
        <w:jc w:val="distribute"/>
        <w:rPr>
          <w:rFonts w:hint="eastAsia" w:ascii="新宋体" w:hAnsi="新宋体" w:eastAsia="新宋体"/>
          <w:sz w:val="84"/>
          <w:szCs w:val="84"/>
        </w:rPr>
      </w:pPr>
      <w:r>
        <w:rPr>
          <w:rFonts w:hint="eastAsia" w:ascii="华文中宋" w:hAnsi="华文中宋" w:eastAsia="华文中宋"/>
          <w:b/>
          <w:color w:val="FF0000"/>
          <w:w w:val="85"/>
          <w:sz w:val="84"/>
          <w:szCs w:val="84"/>
        </w:rPr>
        <w:t>新昌县经济和信息化局</w:t>
      </w:r>
    </w:p>
    <w:p w14:paraId="1D3C9626">
      <w:pPr>
        <w:spacing w:line="500" w:lineRule="exact"/>
        <w:jc w:val="both"/>
        <w:rPr>
          <w:rFonts w:hint="eastAsia" w:ascii="Times New Roman" w:hAnsi="Times New Roman" w:eastAsia="楷体_GB2312"/>
          <w:kern w:val="0"/>
          <w:sz w:val="32"/>
          <w:szCs w:val="32"/>
          <w:lang w:val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90170</wp:posOffset>
                </wp:positionV>
                <wp:extent cx="5724525" cy="635"/>
                <wp:effectExtent l="0" t="19050" r="9525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1pt;margin-top:7.1pt;height:0.05pt;width:450.75pt;z-index:251659264;mso-width-relative:page;mso-height-relative:page;" filled="f" stroked="t" coordsize="21600,21600" o:gfxdata="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HVovtoAAAAJAQAADwAAAAAAAAABACAAAAAiAAAAZHJzL2Rvd25yZXYu&#10;eG1sUEsBAhQAFAAAAAgAh07iQEqB9vD5AQAA5wMAAA4AAAAAAAAAAQAgAAAAKQ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78734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关于开展新昌县202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年专精特新</w:t>
      </w:r>
    </w:p>
    <w:p w14:paraId="583B89F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小巨人申报企业材料初审工作的通知</w:t>
      </w:r>
    </w:p>
    <w:p w14:paraId="07AC74E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1EC2053F"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各有关企业：</w:t>
      </w:r>
    </w:p>
    <w:p w14:paraId="60EBD002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为做好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2026年小巨人企业申报工作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市经信局任宇局长一行，定于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5月19日到新昌开展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专精特新小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巨人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申报材料初审，现将有关事项通知如下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36F2E0D">
      <w:pPr>
        <w:spacing w:line="57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时间</w:t>
      </w:r>
    </w:p>
    <w:p w14:paraId="42A630C5">
      <w:pPr>
        <w:pStyle w:val="7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5月19日（下午13：15－17：30），具体安排附后。</w:t>
      </w:r>
    </w:p>
    <w:p w14:paraId="49432739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二、地点</w:t>
      </w:r>
    </w:p>
    <w:p w14:paraId="1A99BFE7">
      <w:pPr>
        <w:numPr>
          <w:ilvl w:val="0"/>
          <w:numId w:val="0"/>
        </w:numPr>
        <w:spacing w:line="570" w:lineRule="exact"/>
        <w:ind w:firstLine="640" w:firstLineChars="200"/>
        <w:jc w:val="lef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新昌县科创服务中心（三花路2号）7楼新昌县经济和信息化局710会议室。</w:t>
      </w:r>
    </w:p>
    <w:p w14:paraId="72CF20FB">
      <w:pPr>
        <w:spacing w:line="57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三、参加对象</w:t>
      </w:r>
    </w:p>
    <w:p w14:paraId="218D7AE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第八批专精特新“小巨人”拟申报企业负责申报人员和技术总监。</w:t>
      </w:r>
    </w:p>
    <w:p w14:paraId="0B6A5E63">
      <w:pPr>
        <w:numPr>
          <w:ilvl w:val="0"/>
          <w:numId w:val="1"/>
        </w:numPr>
        <w:spacing w:line="57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相关要求</w:t>
      </w:r>
    </w:p>
    <w:p w14:paraId="0FA68623">
      <w:pPr>
        <w:numPr>
          <w:ilvl w:val="0"/>
          <w:numId w:val="0"/>
        </w:num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请各诊断企业携带申请书一式五份按时参加。先到经信局企业科715办公室等候，按通知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顺序进会议室。</w:t>
      </w:r>
    </w:p>
    <w:p w14:paraId="71275163">
      <w:pPr>
        <w:pStyle w:val="6"/>
        <w:ind w:firstLine="640"/>
        <w:rPr>
          <w:rFonts w:hint="eastAsia"/>
          <w:lang w:val="en-US" w:eastAsia="zh-CN"/>
        </w:rPr>
      </w:pPr>
    </w:p>
    <w:p w14:paraId="5836A6B1">
      <w:pPr>
        <w:pStyle w:val="6"/>
        <w:ind w:firstLine="640"/>
        <w:rPr>
          <w:rFonts w:hint="eastAsia"/>
          <w:lang w:val="en-US" w:eastAsia="zh-CN"/>
        </w:rPr>
      </w:pPr>
    </w:p>
    <w:p w14:paraId="0902F930">
      <w:pPr>
        <w:ind w:firstLine="647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562E9CD">
      <w:pPr>
        <w:ind w:firstLine="647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DB142B0">
      <w:pPr>
        <w:ind w:firstLine="647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　　　　　　　　　　　　　　新昌县经信局</w:t>
      </w:r>
    </w:p>
    <w:p w14:paraId="30537CE4">
      <w:pPr>
        <w:ind w:firstLine="647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　　　　　　　　　　　　　2026年5月18日　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</w:p>
    <w:p w14:paraId="3FFC1FFC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8"/>
        <w:tblW w:w="8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890"/>
        <w:gridCol w:w="2735"/>
      </w:tblGrid>
      <w:tr w14:paraId="559D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</w:tr>
      <w:tr w14:paraId="3339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C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浙江泰坦股份有限公司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13：15</w:t>
            </w:r>
          </w:p>
        </w:tc>
      </w:tr>
      <w:tr w14:paraId="0DDF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2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 w:bidi="ar-SA"/>
              </w:rPr>
              <w:t>绍兴康健科技材料股份有限公司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13：45</w:t>
            </w:r>
          </w:p>
        </w:tc>
      </w:tr>
      <w:tr w14:paraId="1E4E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8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浙江日发纺机技术有限公司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5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14：15</w:t>
            </w:r>
          </w:p>
        </w:tc>
      </w:tr>
      <w:tr w14:paraId="33CC6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6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新昌新天龙纽尚精密轴承有限公司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2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14：45</w:t>
            </w:r>
          </w:p>
        </w:tc>
      </w:tr>
      <w:tr w14:paraId="624B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C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浙江品诺机械有限公司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15：15</w:t>
            </w:r>
          </w:p>
        </w:tc>
      </w:tr>
      <w:tr w14:paraId="74C4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6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浙江康利德科技股份有限公司 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15：45</w:t>
            </w:r>
          </w:p>
        </w:tc>
      </w:tr>
      <w:tr w14:paraId="4D1F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8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-SA"/>
              </w:rPr>
              <w:t>浙江兴昌风机有限公司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16：15</w:t>
            </w:r>
          </w:p>
        </w:tc>
      </w:tr>
    </w:tbl>
    <w:p w14:paraId="5FFB8F4A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763BDF9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F3341"/>
    <w:multiLevelType w:val="singleLevel"/>
    <w:tmpl w:val="ED7F334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OWE1YzY1YzJiNDVhMGUzZWU4ZTM5MjkzMDQyZDgifQ=="/>
  </w:docVars>
  <w:rsids>
    <w:rsidRoot w:val="64794936"/>
    <w:rsid w:val="00CD6A64"/>
    <w:rsid w:val="09DE8444"/>
    <w:rsid w:val="0BFC2246"/>
    <w:rsid w:val="16753D24"/>
    <w:rsid w:val="1FF76353"/>
    <w:rsid w:val="292E06C0"/>
    <w:rsid w:val="2EEF1014"/>
    <w:rsid w:val="313B58DE"/>
    <w:rsid w:val="33551DA8"/>
    <w:rsid w:val="338639F4"/>
    <w:rsid w:val="36115F16"/>
    <w:rsid w:val="3A2628F5"/>
    <w:rsid w:val="427F7586"/>
    <w:rsid w:val="49FEF7A9"/>
    <w:rsid w:val="57B7ECCC"/>
    <w:rsid w:val="58740791"/>
    <w:rsid w:val="58C858CB"/>
    <w:rsid w:val="5B647B72"/>
    <w:rsid w:val="63A47494"/>
    <w:rsid w:val="64794936"/>
    <w:rsid w:val="67EF6626"/>
    <w:rsid w:val="6F834209"/>
    <w:rsid w:val="710651FB"/>
    <w:rsid w:val="76BD494D"/>
    <w:rsid w:val="79D818A0"/>
    <w:rsid w:val="7BB8055B"/>
    <w:rsid w:val="FF7BE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/>
      <w:spacing w:before="100" w:beforeAutospacing="1" w:after="100" w:afterAutospacing="1" w:line="560" w:lineRule="exact"/>
      <w:ind w:firstLine="720" w:firstLineChars="20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ody Text First Indent 2"/>
    <w:basedOn w:val="5"/>
    <w:next w:val="1"/>
    <w:qFormat/>
    <w:uiPriority w:val="0"/>
    <w:pPr>
      <w:widowControl w:val="0"/>
      <w:spacing w:after="12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qFormat/>
    <w:uiPriority w:val="1"/>
    <w:pPr>
      <w:widowControl w:val="0"/>
      <w:autoSpaceDE w:val="0"/>
      <w:autoSpaceDN w:val="0"/>
      <w:jc w:val="left"/>
    </w:pPr>
    <w:rPr>
      <w:rFonts w:ascii="仿宋" w:hAnsi="仿宋" w:eastAsia="仿宋" w:cs="仿宋"/>
      <w:kern w:val="0"/>
      <w:sz w:val="22"/>
      <w:szCs w:val="24"/>
      <w:lang w:val="zh-CN" w:eastAsia="zh-CN" w:bidi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2024-03-22T21:58:00Z</dcterms:created>
  <dc:creator>jtt</dc:creator>
  <cp:lastModifiedBy>xcx</cp:lastModifiedBy>
  <dcterms:modified xsi:type="dcterms:W3CDTF">2026-05-18T16:42:55Z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3F5139A09113AA263ECA066AA1CA86AF_43</vt:lpwstr>
  </property>
</Properties>
</file>