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firstLine="166"/>
        <w:spacing w:line="1044" w:lineRule="exact"/>
        <w:rPr/>
      </w:pPr>
      <w:r>
        <w:rPr>
          <w:position w:val="-20"/>
        </w:rPr>
        <w:drawing>
          <wp:inline distT="0" distB="0" distL="0" distR="0">
            <wp:extent cx="5573267" cy="66294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3267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2650"/>
        <w:spacing w:before="10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浙经信装备〔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2026</w:t>
      </w:r>
      <w:r>
        <w:rPr>
          <w:rFonts w:ascii="FangSong" w:hAnsi="FangSong" w:eastAsia="FangSong" w:cs="FangSong"/>
          <w:sz w:val="31"/>
          <w:szCs w:val="31"/>
          <w:spacing w:val="4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131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</w:t>
      </w:r>
    </w:p>
    <w:p>
      <w:pPr>
        <w:pStyle w:val="BodyText"/>
        <w:spacing w:line="341" w:lineRule="auto"/>
        <w:rPr/>
      </w:pPr>
      <w:r/>
    </w:p>
    <w:p>
      <w:pPr>
        <w:spacing w:line="26" w:lineRule="exact"/>
        <w:rPr/>
      </w:pPr>
      <w:r>
        <w:rPr/>
        <w:drawing>
          <wp:inline distT="0" distB="0" distL="0" distR="0">
            <wp:extent cx="5733414" cy="1650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33414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653"/>
        <w:spacing w:before="140" w:line="604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3"/>
        </w:rPr>
        <w:t>浙江省经济和信息化厅关于开展</w:t>
      </w:r>
      <w:r>
        <w:rPr>
          <w:rFonts w:ascii="SimSun" w:hAnsi="SimSun" w:eastAsia="SimSun" w:cs="SimSun"/>
          <w:sz w:val="43"/>
          <w:szCs w:val="43"/>
          <w:spacing w:val="-95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  <w:position w:val="3"/>
        </w:rPr>
        <w:t>2026</w:t>
      </w:r>
      <w:r>
        <w:rPr>
          <w:rFonts w:ascii="SimSun" w:hAnsi="SimSun" w:eastAsia="SimSun" w:cs="SimSun"/>
          <w:sz w:val="43"/>
          <w:szCs w:val="43"/>
          <w:spacing w:val="-95"/>
          <w:position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  <w:position w:val="3"/>
        </w:rPr>
        <w:t>年</w:t>
      </w:r>
    </w:p>
    <w:p>
      <w:pPr>
        <w:ind w:left="1203"/>
        <w:spacing w:before="56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  <w:position w:val="3"/>
        </w:rPr>
        <w:t>浙江省制造业首台（套）装备需求</w:t>
      </w:r>
    </w:p>
    <w:p>
      <w:pPr>
        <w:ind w:left="2963"/>
        <w:spacing w:before="56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征集工作的通知</w:t>
      </w:r>
    </w:p>
    <w:p>
      <w:pPr>
        <w:pStyle w:val="BodyText"/>
        <w:spacing w:line="344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154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省级有关部门，各市、县（市、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区）经信局，各相关</w:t>
      </w:r>
      <w:r>
        <w:rPr>
          <w:rFonts w:ascii="FangSong" w:hAnsi="FangSong" w:eastAsia="FangSong" w:cs="FangSong"/>
          <w:sz w:val="31"/>
          <w:szCs w:val="31"/>
          <w:spacing w:val="5"/>
        </w:rPr>
        <w:t>单位：</w:t>
      </w:r>
    </w:p>
    <w:p>
      <w:pPr>
        <w:ind w:left="152" w:right="81" w:firstLine="643"/>
        <w:spacing w:before="229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为深入贯彻省委、省政府关于推进制造业首台（套）高质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量发展的有关部署，拟组织开展首台（套）装备需求征集工作，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现就有关内容通知如下：</w:t>
      </w:r>
    </w:p>
    <w:p>
      <w:pPr>
        <w:ind w:left="790"/>
        <w:spacing w:before="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一、征集方向</w:t>
      </w:r>
    </w:p>
    <w:p>
      <w:pPr>
        <w:ind w:left="142" w:right="165" w:firstLine="657"/>
        <w:spacing w:before="224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坚持需求导向、问题导向，对标国家和省产业链“强链”“补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链”“延链”需求，锚定</w:t>
      </w:r>
      <w:r>
        <w:rPr>
          <w:rFonts w:ascii="Times New Roman" w:hAnsi="Times New Roman" w:eastAsia="Times New Roman" w:cs="Times New Roman"/>
          <w:sz w:val="31"/>
          <w:szCs w:val="31"/>
        </w:rPr>
        <w:t>“415X”</w:t>
      </w:r>
      <w:r>
        <w:rPr>
          <w:rFonts w:ascii="FangSong" w:hAnsi="FangSong" w:eastAsia="FangSong" w:cs="FangSong"/>
          <w:sz w:val="31"/>
          <w:szCs w:val="31"/>
        </w:rPr>
        <w:t>先进制造业集群重点领域，面向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重大应用场景、国家重大工程和未来重点产业</w:t>
      </w:r>
      <w:r>
        <w:rPr>
          <w:rFonts w:ascii="FangSong" w:hAnsi="FangSong" w:eastAsia="FangSong" w:cs="FangSong"/>
          <w:sz w:val="31"/>
          <w:szCs w:val="31"/>
          <w:color w:val="070707"/>
          <w:spacing w:val="13"/>
        </w:rPr>
        <w:t>开</w:t>
      </w:r>
      <w:r>
        <w:rPr>
          <w:rFonts w:ascii="FangSong" w:hAnsi="FangSong" w:eastAsia="FangSong" w:cs="FangSong"/>
          <w:sz w:val="31"/>
          <w:szCs w:val="31"/>
          <w:color w:val="070707"/>
          <w:spacing w:val="12"/>
        </w:rPr>
        <w:t>展</w:t>
      </w:r>
      <w:r>
        <w:rPr>
          <w:rFonts w:ascii="FangSong" w:hAnsi="FangSong" w:eastAsia="FangSong" w:cs="FangSong"/>
          <w:sz w:val="31"/>
          <w:szCs w:val="31"/>
          <w:spacing w:val="12"/>
        </w:rPr>
        <w:t>首台（套）</w:t>
      </w:r>
    </w:p>
    <w:p>
      <w:pPr>
        <w:spacing w:line="357" w:lineRule="auto"/>
        <w:sectPr>
          <w:footerReference w:type="default" r:id="rId1"/>
          <w:pgSz w:w="11906" w:h="16839"/>
          <w:pgMar w:top="1431" w:right="1423" w:bottom="1356" w:left="1453" w:header="0" w:footer="96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2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装备</w:t>
      </w:r>
      <w:r>
        <w:rPr>
          <w:rFonts w:ascii="FangSong" w:hAnsi="FangSong" w:eastAsia="FangSong" w:cs="FangSong"/>
          <w:sz w:val="31"/>
          <w:szCs w:val="31"/>
          <w:color w:val="070707"/>
          <w:spacing w:val="6"/>
        </w:rPr>
        <w:t>需求征集。</w:t>
      </w:r>
    </w:p>
    <w:p>
      <w:pPr>
        <w:ind w:left="658"/>
        <w:spacing w:before="22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二、征集对象</w:t>
      </w:r>
    </w:p>
    <w:p>
      <w:pPr>
        <w:ind w:left="20" w:right="156" w:firstLine="646"/>
        <w:spacing w:before="222" w:line="35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面向全省工业、农业、科研、教育、交通、能源、城建、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医疗、养老、环保、应急、军民融合等领域各类用户单位开展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需求征集，包括各类企业主体、行业主管部门及所属公共事业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单位、高校及科研院所、社会机构等开展需求征集。</w:t>
      </w:r>
    </w:p>
    <w:p>
      <w:pPr>
        <w:ind w:left="659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三、填报要求</w:t>
      </w:r>
    </w:p>
    <w:p>
      <w:pPr>
        <w:ind w:left="9" w:right="156" w:firstLine="635"/>
        <w:spacing w:before="217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一）请各地经信部门及时通知辖区装备重点用户单位，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做好需求征集工作指导，积极宣传、广泛动员，确保征集工作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全面、精准。请省级有关部门通知本系统单位申报。</w:t>
      </w:r>
    </w:p>
    <w:p>
      <w:pPr>
        <w:ind w:left="20" w:right="156" w:firstLine="625"/>
        <w:spacing w:before="227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二）填报的需求装备名称、重点领域、核心技术指标、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应用场景等内容表述应力求精准。核心技术指标必须为体现产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品性能先进性的关键核心量化指标，指标单位和量值范围应专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业规范，指标数量一般不超过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5 </w:t>
      </w:r>
      <w:r>
        <w:rPr>
          <w:rFonts w:ascii="FangSong" w:hAnsi="FangSong" w:eastAsia="FangSong" w:cs="FangSong"/>
          <w:sz w:val="31"/>
          <w:szCs w:val="31"/>
          <w:spacing w:val="11"/>
        </w:rPr>
        <w:t>项，严格避免一般性指标的罗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列。</w:t>
      </w:r>
    </w:p>
    <w:p>
      <w:pPr>
        <w:ind w:left="32" w:right="156" w:firstLine="612"/>
        <w:spacing w:before="224" w:line="28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三）省经信厅将根据征集情况，组织专家开展论证，研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究编制需求清单，</w:t>
      </w:r>
      <w:r>
        <w:rPr>
          <w:rFonts w:ascii="FangSong" w:hAnsi="FangSong" w:eastAsia="FangSong" w:cs="FangSong"/>
          <w:sz w:val="31"/>
          <w:szCs w:val="31"/>
          <w:color w:val="070707"/>
          <w:spacing w:val="8"/>
        </w:rPr>
        <w:t>为首台（套）装备攻关提供指引。</w:t>
      </w:r>
    </w:p>
    <w:p>
      <w:pPr>
        <w:ind w:left="12" w:firstLine="632"/>
        <w:spacing w:before="23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四）请设区市经信部门、省级有关部门，负责对本地区、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本系统征集材料进行审核汇总，审核后填写《重点领域首台（套）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装备需求征集汇总表》（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  <w:r>
        <w:rPr>
          <w:rFonts w:ascii="FangSong" w:hAnsi="FangSong" w:eastAsia="FangSong" w:cs="FangSong"/>
          <w:sz w:val="31"/>
          <w:szCs w:val="31"/>
          <w:spacing w:val="-51"/>
        </w:rPr>
        <w:t>），</w:t>
      </w:r>
      <w:r>
        <w:rPr>
          <w:rFonts w:ascii="FangSong" w:hAnsi="FangSong" w:eastAsia="FangSong" w:cs="FangSong"/>
          <w:sz w:val="31"/>
          <w:szCs w:val="31"/>
          <w:spacing w:val="-4"/>
        </w:rPr>
        <w:t>于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日前将行文扫描件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和电子版汇总表发送至邮箱：</w:t>
      </w:r>
      <w:r>
        <w:rPr>
          <w:rFonts w:ascii="Times New Roman" w:hAnsi="Times New Roman" w:eastAsia="Times New Roman" w:cs="Times New Roman"/>
          <w:sz w:val="31"/>
          <w:szCs w:val="31"/>
        </w:rPr>
        <w:t>jczx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1107@16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3.</w:t>
      </w:r>
      <w:r>
        <w:rPr>
          <w:rFonts w:ascii="Times New Roman" w:hAnsi="Times New Roman" w:eastAsia="Times New Roman" w:cs="Times New Roman"/>
          <w:sz w:val="31"/>
          <w:szCs w:val="31"/>
        </w:rPr>
        <w:t>com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spacing w:line="322" w:lineRule="auto"/>
        <w:sectPr>
          <w:footerReference w:type="default" r:id="rId4"/>
          <w:pgSz w:w="11906" w:h="16839"/>
          <w:pgMar w:top="1431" w:right="1432" w:bottom="1356" w:left="1586" w:header="0" w:footer="96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54"/>
        <w:rPr/>
      </w:pPr>
      <w:r/>
    </w:p>
    <w:p>
      <w:pPr>
        <w:spacing w:before="54"/>
        <w:rPr/>
      </w:pPr>
      <w:r/>
    </w:p>
    <w:tbl>
      <w:tblPr>
        <w:tblStyle w:val="TableNormal"/>
        <w:tblW w:w="6651" w:type="dxa"/>
        <w:tblInd w:w="45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871"/>
        <w:gridCol w:w="3780"/>
      </w:tblGrid>
      <w:tr>
        <w:trPr>
          <w:trHeight w:val="1058" w:hRule="atLeast"/>
        </w:trPr>
        <w:tc>
          <w:tcPr>
            <w:tcW w:w="2871" w:type="dxa"/>
            <w:vAlign w:val="top"/>
          </w:tcPr>
          <w:p>
            <w:pPr>
              <w:pStyle w:val="TableText"/>
              <w:spacing w:before="1" w:line="224" w:lineRule="auto"/>
              <w:rPr/>
            </w:pPr>
            <w:r>
              <w:rPr>
                <w:spacing w:val="4"/>
              </w:rPr>
              <w:t>联系人：</w:t>
            </w:r>
          </w:p>
          <w:p>
            <w:pPr>
              <w:pStyle w:val="TableText"/>
              <w:ind w:left="9"/>
              <w:spacing w:before="220" w:line="224" w:lineRule="auto"/>
              <w:rPr/>
            </w:pPr>
            <w:r>
              <w:rPr>
                <w:spacing w:val="-12"/>
              </w:rPr>
              <w:t>省</w:t>
            </w:r>
            <w:r>
              <w:rPr>
                <w:spacing w:val="23"/>
              </w:rPr>
              <w:t xml:space="preserve"> </w:t>
            </w:r>
            <w:r>
              <w:rPr>
                <w:spacing w:val="-12"/>
              </w:rPr>
              <w:t>技</w:t>
            </w:r>
            <w:r>
              <w:rPr>
                <w:spacing w:val="11"/>
              </w:rPr>
              <w:t xml:space="preserve"> </w:t>
            </w:r>
            <w:r>
              <w:rPr>
                <w:spacing w:val="-12"/>
              </w:rPr>
              <w:t>创</w:t>
            </w:r>
            <w:r>
              <w:rPr>
                <w:spacing w:val="56"/>
              </w:rPr>
              <w:t xml:space="preserve"> </w:t>
            </w:r>
            <w:r>
              <w:rPr>
                <w:spacing w:val="-12"/>
              </w:rPr>
              <w:t>中</w:t>
            </w:r>
            <w:r>
              <w:rPr>
                <w:spacing w:val="27"/>
              </w:rPr>
              <w:t xml:space="preserve"> </w:t>
            </w:r>
            <w:r>
              <w:rPr>
                <w:spacing w:val="-12"/>
              </w:rPr>
              <w:t>心</w:t>
            </w:r>
          </w:p>
        </w:tc>
        <w:tc>
          <w:tcPr>
            <w:tcW w:w="378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100" w:line="222" w:lineRule="auto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柳世袭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0571-87798107</w:t>
            </w:r>
          </w:p>
        </w:tc>
      </w:tr>
      <w:tr>
        <w:trPr>
          <w:trHeight w:val="459" w:hRule="atLeast"/>
        </w:trPr>
        <w:tc>
          <w:tcPr>
            <w:tcW w:w="2871" w:type="dxa"/>
            <w:vAlign w:val="top"/>
          </w:tcPr>
          <w:p>
            <w:pPr>
              <w:pStyle w:val="TableText"/>
              <w:ind w:left="9"/>
              <w:spacing w:before="141" w:line="183" w:lineRule="auto"/>
              <w:rPr/>
            </w:pPr>
            <w:r>
              <w:rPr>
                <w:spacing w:val="6"/>
              </w:rPr>
              <w:t>省经信厅装备处</w:t>
            </w:r>
          </w:p>
        </w:tc>
        <w:tc>
          <w:tcPr>
            <w:tcW w:w="3780" w:type="dxa"/>
            <w:vAlign w:val="top"/>
          </w:tcPr>
          <w:p>
            <w:pPr>
              <w:pStyle w:val="TableText"/>
              <w:spacing w:before="141" w:line="183" w:lineRule="auto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spacing w:val="4"/>
              </w:rPr>
              <w:t>程志涛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0571-87058117</w:t>
            </w:r>
          </w:p>
        </w:tc>
      </w:tr>
    </w:tbl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465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浙江省经济和信息化厅</w:t>
      </w:r>
    </w:p>
    <w:p>
      <w:pPr>
        <w:ind w:left="5132"/>
        <w:spacing w:before="22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25  </w:t>
      </w:r>
      <w:r>
        <w:rPr>
          <w:rFonts w:ascii="FangSong" w:hAnsi="FangSong" w:eastAsia="FangSong" w:cs="FangSong"/>
          <w:sz w:val="31"/>
          <w:szCs w:val="31"/>
          <w:spacing w:val="-2"/>
        </w:rPr>
        <w:t>日</w:t>
      </w:r>
    </w:p>
    <w:p>
      <w:pPr>
        <w:spacing w:line="222" w:lineRule="auto"/>
        <w:sectPr>
          <w:footerReference w:type="default" r:id="rId5"/>
          <w:pgSz w:w="11906" w:h="16839"/>
          <w:pgMar w:top="1431" w:right="1585" w:bottom="1356" w:left="1785" w:header="0" w:footer="96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9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2675"/>
        <w:spacing w:before="139" w:line="60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3"/>
        </w:rPr>
        <w:t>省级有关部门名单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ind w:left="32" w:right="43" w:firstLine="630"/>
        <w:spacing w:before="101" w:line="277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省委军民融合办、省发展改革委、省教育厅、省科技厅、省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生态环境厅、省建设厅、省交通运输厅、省农</w:t>
      </w:r>
      <w:r>
        <w:rPr>
          <w:rFonts w:ascii="FangSong" w:hAnsi="FangSong" w:eastAsia="FangSong" w:cs="FangSong"/>
          <w:sz w:val="31"/>
          <w:szCs w:val="31"/>
          <w:spacing w:val="4"/>
        </w:rPr>
        <w:t>业农村厅、省民政</w:t>
      </w:r>
    </w:p>
    <w:p>
      <w:pPr>
        <w:spacing w:before="190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厅、省卫生健康委、省应急管理厅、省国资委、省市场监管局。</w:t>
      </w:r>
    </w:p>
    <w:p>
      <w:pPr>
        <w:spacing w:line="222" w:lineRule="auto"/>
        <w:sectPr>
          <w:footerReference w:type="default" r:id="rId6"/>
          <w:pgSz w:w="11906" w:h="16839"/>
          <w:pgMar w:top="1431" w:right="1429" w:bottom="1754" w:left="1586" w:header="0" w:footer="136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143"/>
        <w:spacing w:before="10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</w:t>
      </w:r>
    </w:p>
    <w:p>
      <w:pPr>
        <w:ind w:left="2068"/>
        <w:spacing w:before="130" w:line="604" w:lineRule="exact"/>
        <w:outlineLvl w:val="1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7"/>
          <w:position w:val="3"/>
        </w:rPr>
        <w:t>《重点领域首台（套）装备需求征集汇总表》</w:t>
      </w:r>
    </w:p>
    <w:p>
      <w:pPr>
        <w:spacing w:line="142" w:lineRule="exact"/>
        <w:rPr/>
      </w:pPr>
      <w:r/>
    </w:p>
    <w:tbl>
      <w:tblPr>
        <w:tblStyle w:val="TableNormal"/>
        <w:tblW w:w="139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1"/>
        <w:gridCol w:w="891"/>
        <w:gridCol w:w="743"/>
        <w:gridCol w:w="1404"/>
        <w:gridCol w:w="992"/>
        <w:gridCol w:w="1062"/>
        <w:gridCol w:w="1507"/>
        <w:gridCol w:w="1193"/>
        <w:gridCol w:w="1081"/>
        <w:gridCol w:w="895"/>
        <w:gridCol w:w="876"/>
        <w:gridCol w:w="858"/>
        <w:gridCol w:w="876"/>
        <w:gridCol w:w="985"/>
        <w:gridCol w:w="87"/>
      </w:tblGrid>
      <w:tr>
        <w:trPr>
          <w:trHeight w:val="284" w:hRule="atLeast"/>
        </w:trPr>
        <w:tc>
          <w:tcPr>
            <w:tcW w:w="45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314"/>
              <w:spacing w:before="119" w:line="216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12"/>
              </w:rPr>
              <w:t>序</w:t>
            </w:r>
            <w:r>
              <w:rPr>
                <w:rFonts w:ascii="SimHei" w:hAnsi="SimHei" w:eastAsia="SimHei" w:cs="SimHei"/>
                <w:sz w:val="20"/>
                <w:szCs w:val="20"/>
                <w:spacing w:val="-41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  <w:spacing w:val="12"/>
              </w:rPr>
              <w:t>号</w:t>
            </w:r>
          </w:p>
        </w:tc>
        <w:tc>
          <w:tcPr>
            <w:tcW w:w="8873" w:type="dxa"/>
            <w:vAlign w:val="top"/>
            <w:gridSpan w:val="8"/>
          </w:tcPr>
          <w:p>
            <w:pPr>
              <w:ind w:left="3634"/>
              <w:spacing w:before="36" w:line="21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需求装备产品情况</w:t>
            </w:r>
          </w:p>
        </w:tc>
        <w:tc>
          <w:tcPr>
            <w:tcW w:w="4577" w:type="dxa"/>
            <w:vAlign w:val="top"/>
            <w:gridSpan w:val="6"/>
          </w:tcPr>
          <w:p>
            <w:pPr>
              <w:ind w:left="1486"/>
              <w:spacing w:before="36" w:line="21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需求提出单位情况</w:t>
            </w:r>
          </w:p>
        </w:tc>
      </w:tr>
      <w:tr>
        <w:trPr>
          <w:trHeight w:val="820" w:hRule="atLeast"/>
        </w:trPr>
        <w:tc>
          <w:tcPr>
            <w:tcW w:w="45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1" w:type="dxa"/>
            <w:vAlign w:val="top"/>
          </w:tcPr>
          <w:p>
            <w:pPr>
              <w:ind w:left="145"/>
              <w:spacing w:before="166" w:line="231" w:lineRule="auto"/>
              <w:outlineLvl w:val="1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装备名</w:t>
            </w:r>
          </w:p>
          <w:p>
            <w:pPr>
              <w:ind w:left="349"/>
              <w:spacing w:before="23" w:line="230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称</w:t>
            </w:r>
          </w:p>
        </w:tc>
        <w:tc>
          <w:tcPr>
            <w:tcW w:w="743" w:type="dxa"/>
            <w:vAlign w:val="top"/>
          </w:tcPr>
          <w:p>
            <w:pPr>
              <w:ind w:left="178"/>
              <w:spacing w:before="167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重点</w:t>
            </w:r>
          </w:p>
          <w:p>
            <w:pPr>
              <w:ind w:left="172"/>
              <w:spacing w:before="2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领域</w:t>
            </w:r>
          </w:p>
        </w:tc>
        <w:tc>
          <w:tcPr>
            <w:tcW w:w="1404" w:type="dxa"/>
            <w:vAlign w:val="top"/>
          </w:tcPr>
          <w:p>
            <w:pPr>
              <w:ind w:left="194"/>
              <w:spacing w:before="166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核心技术指</w:t>
            </w:r>
          </w:p>
          <w:p>
            <w:pPr>
              <w:ind w:left="612"/>
              <w:spacing w:before="23" w:line="23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标</w:t>
            </w:r>
          </w:p>
        </w:tc>
        <w:tc>
          <w:tcPr>
            <w:tcW w:w="992" w:type="dxa"/>
            <w:vAlign w:val="top"/>
          </w:tcPr>
          <w:p>
            <w:pPr>
              <w:ind w:left="420" w:right="157" w:hanging="210"/>
              <w:spacing w:before="167" w:line="25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应用场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</w:rPr>
              <w:t>景</w:t>
            </w:r>
          </w:p>
        </w:tc>
        <w:tc>
          <w:tcPr>
            <w:tcW w:w="1062" w:type="dxa"/>
            <w:vAlign w:val="top"/>
          </w:tcPr>
          <w:p>
            <w:pPr>
              <w:ind w:left="142"/>
              <w:spacing w:before="304" w:line="229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7"/>
              </w:rPr>
              <w:t>征集方向</w:t>
            </w:r>
          </w:p>
        </w:tc>
        <w:tc>
          <w:tcPr>
            <w:tcW w:w="1507" w:type="dxa"/>
            <w:vAlign w:val="top"/>
          </w:tcPr>
          <w:p>
            <w:pPr>
              <w:ind w:left="163"/>
              <w:spacing w:before="166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拟解决“卡脖</w:t>
            </w:r>
          </w:p>
          <w:p>
            <w:pPr>
              <w:ind w:left="377"/>
              <w:spacing w:before="23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子”问题</w:t>
            </w:r>
          </w:p>
        </w:tc>
        <w:tc>
          <w:tcPr>
            <w:tcW w:w="1193" w:type="dxa"/>
            <w:vAlign w:val="top"/>
          </w:tcPr>
          <w:p>
            <w:pPr>
              <w:ind w:left="238"/>
              <w:spacing w:before="3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国内外对</w:t>
            </w:r>
          </w:p>
          <w:p>
            <w:pPr>
              <w:ind w:left="221"/>
              <w:spacing w:before="21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8"/>
              </w:rPr>
              <w:t>标生产单</w:t>
            </w:r>
          </w:p>
          <w:p>
            <w:pPr>
              <w:ind w:left="538"/>
              <w:spacing w:before="20" w:line="217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2"/>
              </w:rPr>
              <w:t>位</w:t>
            </w:r>
          </w:p>
        </w:tc>
        <w:tc>
          <w:tcPr>
            <w:tcW w:w="1081" w:type="dxa"/>
            <w:vAlign w:val="top"/>
          </w:tcPr>
          <w:p>
            <w:pPr>
              <w:ind w:left="187"/>
              <w:spacing w:before="32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4"/>
              </w:rPr>
              <w:t>国内外性</w:t>
            </w:r>
          </w:p>
          <w:p>
            <w:pPr>
              <w:ind w:left="181"/>
              <w:spacing w:before="20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能指标对</w:t>
            </w:r>
          </w:p>
          <w:p>
            <w:pPr>
              <w:ind w:left="500"/>
              <w:spacing w:before="20" w:line="217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</w:rPr>
              <w:t>比</w:t>
            </w:r>
          </w:p>
        </w:tc>
        <w:tc>
          <w:tcPr>
            <w:tcW w:w="895" w:type="dxa"/>
            <w:vAlign w:val="top"/>
          </w:tcPr>
          <w:p>
            <w:pPr>
              <w:ind w:left="402" w:right="75" w:hanging="203"/>
              <w:spacing w:before="167" w:line="253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单位名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</w:rPr>
              <w:t>称</w:t>
            </w:r>
          </w:p>
        </w:tc>
        <w:tc>
          <w:tcPr>
            <w:tcW w:w="876" w:type="dxa"/>
            <w:vAlign w:val="top"/>
          </w:tcPr>
          <w:p>
            <w:pPr>
              <w:ind w:left="398" w:right="61" w:hanging="204"/>
              <w:spacing w:before="33" w:line="25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单位性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</w:rPr>
              <w:t>质</w:t>
            </w:r>
          </w:p>
        </w:tc>
        <w:tc>
          <w:tcPr>
            <w:tcW w:w="858" w:type="dxa"/>
            <w:vAlign w:val="top"/>
          </w:tcPr>
          <w:p>
            <w:pPr>
              <w:ind w:left="395" w:right="48" w:hanging="208"/>
              <w:spacing w:before="32" w:line="25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5"/>
              </w:rPr>
              <w:t>主要业</w:t>
            </w:r>
            <w:r>
              <w:rPr>
                <w:rFonts w:ascii="SimHei" w:hAnsi="SimHei" w:eastAsia="SimHei" w:cs="SimHe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</w:rPr>
              <w:t>务</w:t>
            </w:r>
          </w:p>
        </w:tc>
        <w:tc>
          <w:tcPr>
            <w:tcW w:w="876" w:type="dxa"/>
            <w:vAlign w:val="top"/>
          </w:tcPr>
          <w:p>
            <w:pPr>
              <w:ind w:left="197"/>
              <w:spacing w:before="33" w:line="231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填报人</w:t>
            </w:r>
          </w:p>
        </w:tc>
        <w:tc>
          <w:tcPr>
            <w:tcW w:w="985" w:type="dxa"/>
            <w:vAlign w:val="top"/>
          </w:tcPr>
          <w:p>
            <w:pPr>
              <w:ind w:left="470" w:right="101" w:hanging="212"/>
              <w:spacing w:before="167" w:line="255" w:lineRule="auto"/>
              <w:rPr>
                <w:rFonts w:ascii="SimHei" w:hAnsi="SimHei" w:eastAsia="SimHei" w:cs="SimHei"/>
                <w:sz w:val="20"/>
                <w:szCs w:val="20"/>
              </w:rPr>
            </w:pPr>
            <w:r>
              <w:rPr>
                <w:rFonts w:ascii="SimHei" w:hAnsi="SimHei" w:eastAsia="SimHei" w:cs="SimHei"/>
                <w:sz w:val="20"/>
                <w:szCs w:val="20"/>
                <w:spacing w:val="6"/>
              </w:rPr>
              <w:t>联系电</w:t>
            </w:r>
            <w:r>
              <w:rPr>
                <w:rFonts w:ascii="SimHei" w:hAnsi="SimHei" w:eastAsia="SimHei" w:cs="SimHei"/>
                <w:sz w:val="20"/>
                <w:szCs w:val="20"/>
              </w:rPr>
              <w:t xml:space="preserve"> </w:t>
            </w:r>
            <w:r>
              <w:rPr>
                <w:rFonts w:ascii="SimHei" w:hAnsi="SimHei" w:eastAsia="SimHei" w:cs="SimHei"/>
                <w:sz w:val="20"/>
                <w:szCs w:val="20"/>
              </w:rPr>
              <w:t>话</w:t>
            </w:r>
          </w:p>
        </w:tc>
        <w:tc>
          <w:tcPr>
            <w:tcW w:w="87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8" w:hRule="atLeast"/>
        </w:trPr>
        <w:tc>
          <w:tcPr>
            <w:tcW w:w="451" w:type="dxa"/>
            <w:vAlign w:val="top"/>
            <w:textDirection w:val="tbRlV"/>
          </w:tcPr>
          <w:p>
            <w:pPr>
              <w:pStyle w:val="TableText"/>
              <w:ind w:left="34"/>
              <w:spacing w:before="128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示</w:t>
            </w:r>
            <w:r>
              <w:rPr>
                <w:sz w:val="20"/>
                <w:szCs w:val="20"/>
                <w:spacing w:val="-34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例</w:t>
            </w:r>
          </w:p>
        </w:tc>
        <w:tc>
          <w:tcPr>
            <w:tcW w:w="891" w:type="dxa"/>
            <w:vAlign w:val="top"/>
          </w:tcPr>
          <w:p>
            <w:pPr>
              <w:pStyle w:val="TableText"/>
              <w:ind w:left="139"/>
              <w:spacing w:before="33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7"/>
              </w:rPr>
              <w:t>电子制</w:t>
            </w:r>
          </w:p>
          <w:p>
            <w:pPr>
              <w:pStyle w:val="TableText"/>
              <w:ind w:left="117"/>
              <w:spacing w:before="3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2"/>
              </w:rPr>
              <w:t>造用高</w:t>
            </w:r>
          </w:p>
          <w:p>
            <w:pPr>
              <w:pStyle w:val="TableText"/>
              <w:ind w:left="114"/>
              <w:spacing w:before="25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3"/>
              </w:rPr>
              <w:t>速高精</w:t>
            </w:r>
          </w:p>
          <w:p>
            <w:pPr>
              <w:pStyle w:val="TableText"/>
              <w:ind w:left="113"/>
              <w:spacing w:before="29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6"/>
              </w:rPr>
              <w:t>度工业</w:t>
            </w:r>
          </w:p>
          <w:p>
            <w:pPr>
              <w:pStyle w:val="TableText"/>
              <w:ind w:left="112"/>
              <w:spacing w:before="27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机器人</w:t>
            </w:r>
          </w:p>
        </w:tc>
        <w:tc>
          <w:tcPr>
            <w:tcW w:w="743" w:type="dxa"/>
            <w:vAlign w:val="top"/>
          </w:tcPr>
          <w:p>
            <w:pPr>
              <w:pStyle w:val="TableText"/>
              <w:ind w:left="123"/>
              <w:spacing w:before="34" w:line="23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工</w:t>
            </w:r>
            <w:r>
              <w:rPr>
                <w:sz w:val="20"/>
                <w:szCs w:val="20"/>
                <w:spacing w:val="30"/>
              </w:rPr>
              <w:t xml:space="preserve"> </w:t>
            </w:r>
            <w:r>
              <w:rPr>
                <w:sz w:val="20"/>
                <w:szCs w:val="20"/>
                <w:spacing w:val="-3"/>
              </w:rPr>
              <w:t>业</w:t>
            </w:r>
          </w:p>
          <w:p>
            <w:pPr>
              <w:pStyle w:val="TableText"/>
              <w:ind w:left="121"/>
              <w:spacing w:before="18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母</w:t>
            </w:r>
            <w:r>
              <w:rPr>
                <w:sz w:val="20"/>
                <w:szCs w:val="20"/>
                <w:spacing w:val="19"/>
              </w:rPr>
              <w:t xml:space="preserve"> </w:t>
            </w:r>
            <w:r>
              <w:rPr>
                <w:sz w:val="20"/>
                <w:szCs w:val="20"/>
              </w:rPr>
              <w:t>机</w:t>
            </w:r>
          </w:p>
          <w:p>
            <w:pPr>
              <w:pStyle w:val="TableText"/>
              <w:ind w:left="130"/>
              <w:spacing w:before="27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与</w:t>
            </w:r>
            <w:r>
              <w:rPr>
                <w:sz w:val="20"/>
                <w:szCs w:val="20"/>
                <w:spacing w:val="19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机</w:t>
            </w:r>
          </w:p>
          <w:p>
            <w:pPr>
              <w:pStyle w:val="TableText"/>
              <w:ind w:left="115"/>
              <w:spacing w:before="28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器人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1" w:right="84" w:hanging="26"/>
              <w:spacing w:before="33" w:line="24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3"/>
              </w:rPr>
              <w:t>负载</w:t>
            </w:r>
            <w:r>
              <w:rPr>
                <w:sz w:val="20"/>
                <w:szCs w:val="20"/>
                <w:spacing w:val="-42"/>
              </w:rPr>
              <w:t xml:space="preserve"> </w:t>
            </w:r>
            <w:r>
              <w:rPr>
                <w:sz w:val="20"/>
                <w:szCs w:val="20"/>
                <w:spacing w:val="-13"/>
              </w:rPr>
              <w:t>≥</w:t>
            </w:r>
            <w:r>
              <w:rPr>
                <w:sz w:val="20"/>
                <w:szCs w:val="20"/>
                <w:spacing w:val="-7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3"/>
              </w:rPr>
              <w:t>12kg</w:t>
            </w:r>
            <w:r>
              <w:rPr>
                <w:sz w:val="20"/>
                <w:szCs w:val="20"/>
                <w:spacing w:val="-13"/>
              </w:rPr>
              <w:t>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自由度：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6</w:t>
            </w:r>
            <w:r>
              <w:rPr>
                <w:sz w:val="20"/>
                <w:szCs w:val="20"/>
                <w:spacing w:val="-1"/>
              </w:rPr>
              <w:t>；</w:t>
            </w:r>
          </w:p>
          <w:p>
            <w:pPr>
              <w:pStyle w:val="TableText"/>
              <w:ind w:left="123" w:right="87" w:firstLine="9"/>
              <w:spacing w:before="10" w:line="25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5"/>
              </w:rPr>
              <w:t>重复定位精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17"/>
              </w:rPr>
              <w:t>度</w:t>
            </w:r>
            <w:r>
              <w:rPr>
                <w:sz w:val="20"/>
                <w:szCs w:val="20"/>
                <w:spacing w:val="2"/>
              </w:rPr>
              <w:t xml:space="preserve">   </w:t>
            </w:r>
            <w:r>
              <w:rPr>
                <w:sz w:val="20"/>
                <w:szCs w:val="20"/>
                <w:spacing w:val="-17"/>
              </w:rPr>
              <w:t>：</w:t>
            </w:r>
            <w:r>
              <w:rPr>
                <w:sz w:val="20"/>
                <w:szCs w:val="20"/>
                <w:spacing w:val="-17"/>
              </w:rPr>
              <w:t xml:space="preserve">    </w:t>
            </w:r>
            <w:r>
              <w:rPr>
                <w:sz w:val="20"/>
                <w:szCs w:val="20"/>
                <w:spacing w:val="-17"/>
              </w:rPr>
              <w:t>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"/>
              </w:rPr>
              <w:t>0.02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mm</w:t>
            </w:r>
            <w:r>
              <w:rPr>
                <w:sz w:val="20"/>
                <w:szCs w:val="20"/>
                <w:spacing w:val="4"/>
              </w:rPr>
              <w:t>；</w:t>
            </w:r>
          </w:p>
          <w:p>
            <w:pPr>
              <w:pStyle w:val="TableText"/>
              <w:ind w:left="143"/>
              <w:spacing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防</w:t>
            </w:r>
            <w:r>
              <w:rPr>
                <w:sz w:val="20"/>
                <w:szCs w:val="20"/>
                <w:spacing w:val="-44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护</w:t>
            </w:r>
            <w:r>
              <w:rPr>
                <w:sz w:val="20"/>
                <w:szCs w:val="20"/>
                <w:spacing w:val="-46"/>
              </w:rPr>
              <w:t xml:space="preserve"> </w:t>
            </w:r>
            <w:r>
              <w:rPr>
                <w:sz w:val="20"/>
                <w:szCs w:val="20"/>
                <w:spacing w:val="8"/>
              </w:rPr>
              <w:t>等级：</w:t>
            </w:r>
          </w:p>
          <w:p>
            <w:pPr>
              <w:ind w:left="121"/>
              <w:spacing w:before="50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67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29" w:right="83" w:firstLine="7"/>
              <w:spacing w:before="33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9"/>
              </w:rPr>
              <w:t>工业：电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</w:rPr>
              <w:t>子</w:t>
            </w:r>
            <w:r>
              <w:rPr>
                <w:sz w:val="20"/>
                <w:szCs w:val="20"/>
                <w:spacing w:val="-8"/>
              </w:rPr>
              <w:t xml:space="preserve"> </w:t>
            </w:r>
            <w:r>
              <w:rPr>
                <w:sz w:val="20"/>
                <w:szCs w:val="20"/>
              </w:rPr>
              <w:t>元</w:t>
            </w:r>
            <w:r>
              <w:rPr>
                <w:sz w:val="20"/>
                <w:szCs w:val="20"/>
                <w:spacing w:val="-19"/>
              </w:rPr>
              <w:t xml:space="preserve"> </w:t>
            </w:r>
            <w:r>
              <w:rPr>
                <w:sz w:val="20"/>
                <w:szCs w:val="20"/>
              </w:rPr>
              <w:t>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件制造</w:t>
            </w:r>
          </w:p>
        </w:tc>
        <w:tc>
          <w:tcPr>
            <w:tcW w:w="1062" w:type="dxa"/>
            <w:vAlign w:val="top"/>
          </w:tcPr>
          <w:p>
            <w:pPr>
              <w:pStyle w:val="TableText"/>
              <w:ind w:left="151"/>
              <w:spacing w:before="33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面向未来</w:t>
            </w:r>
          </w:p>
          <w:p>
            <w:pPr>
              <w:pStyle w:val="TableText"/>
              <w:ind w:left="151"/>
              <w:spacing w:before="3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重点产业</w:t>
            </w:r>
          </w:p>
        </w:tc>
        <w:tc>
          <w:tcPr>
            <w:tcW w:w="1507" w:type="dxa"/>
            <w:vAlign w:val="top"/>
          </w:tcPr>
          <w:p>
            <w:pPr>
              <w:pStyle w:val="TableText"/>
              <w:ind w:left="168"/>
              <w:spacing w:before="33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从补短板、进</w:t>
            </w:r>
          </w:p>
          <w:p>
            <w:pPr>
              <w:pStyle w:val="TableText"/>
              <w:ind w:left="200"/>
              <w:spacing w:before="30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口替代情况，</w:t>
            </w:r>
          </w:p>
          <w:p>
            <w:pPr>
              <w:pStyle w:val="TableText"/>
              <w:ind w:left="174"/>
              <w:spacing w:before="27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实现供应链安</w:t>
            </w:r>
          </w:p>
          <w:p>
            <w:pPr>
              <w:pStyle w:val="TableText"/>
              <w:ind w:left="162"/>
              <w:spacing w:before="29" w:line="22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全、带动产业</w:t>
            </w:r>
          </w:p>
          <w:p>
            <w:pPr>
              <w:pStyle w:val="TableText"/>
              <w:ind w:left="161"/>
              <w:spacing w:before="29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链</w:t>
            </w:r>
            <w:r>
              <w:rPr>
                <w:sz w:val="20"/>
                <w:szCs w:val="20"/>
                <w:spacing w:val="-62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“补链、强</w:t>
            </w:r>
          </w:p>
          <w:p>
            <w:pPr>
              <w:pStyle w:val="TableText"/>
              <w:ind w:left="283" w:right="86" w:hanging="122"/>
              <w:spacing w:before="27" w:line="25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链、延链”等</w:t>
            </w:r>
            <w:r>
              <w:rPr>
                <w:sz w:val="20"/>
                <w:szCs w:val="20"/>
                <w:spacing w:val="4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角度进行说</w:t>
            </w:r>
          </w:p>
          <w:p>
            <w:pPr>
              <w:pStyle w:val="TableText"/>
              <w:ind w:left="602"/>
              <w:spacing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0"/>
              </w:rPr>
              <w:t>明。</w:t>
            </w:r>
          </w:p>
        </w:tc>
        <w:tc>
          <w:tcPr>
            <w:tcW w:w="1193" w:type="dxa"/>
            <w:vAlign w:val="top"/>
          </w:tcPr>
          <w:p>
            <w:pPr>
              <w:ind w:left="380"/>
              <w:spacing w:before="58" w:line="193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</w:rPr>
              <w:t>XXX;</w:t>
            </w:r>
          </w:p>
          <w:p>
            <w:pPr>
              <w:ind w:left="411"/>
              <w:spacing w:before="5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XXX</w:t>
            </w:r>
          </w:p>
        </w:tc>
        <w:tc>
          <w:tcPr>
            <w:tcW w:w="1081" w:type="dxa"/>
            <w:vAlign w:val="top"/>
          </w:tcPr>
          <w:p>
            <w:pPr>
              <w:ind w:left="360"/>
              <w:spacing w:before="5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XXX</w:t>
            </w:r>
          </w:p>
        </w:tc>
        <w:tc>
          <w:tcPr>
            <w:tcW w:w="895" w:type="dxa"/>
            <w:vAlign w:val="top"/>
          </w:tcPr>
          <w:p>
            <w:pPr>
              <w:ind w:left="158"/>
              <w:spacing w:before="5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XXXX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78" w:right="44" w:firstLine="8"/>
              <w:spacing w:before="33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2"/>
              </w:rPr>
              <w:t>国有企</w:t>
            </w:r>
            <w:r>
              <w:rPr>
                <w:sz w:val="20"/>
                <w:szCs w:val="20"/>
                <w:spacing w:val="1"/>
              </w:rPr>
              <w:t xml:space="preserve"> </w:t>
            </w:r>
            <w:r>
              <w:rPr>
                <w:sz w:val="20"/>
                <w:szCs w:val="20"/>
              </w:rPr>
              <w:t>业</w:t>
            </w:r>
          </w:p>
        </w:tc>
        <w:tc>
          <w:tcPr>
            <w:tcW w:w="858" w:type="dxa"/>
            <w:vAlign w:val="top"/>
          </w:tcPr>
          <w:p>
            <w:pPr>
              <w:pStyle w:val="TableText"/>
              <w:ind w:left="201"/>
              <w:spacing w:before="34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电子元</w:t>
            </w:r>
          </w:p>
          <w:p>
            <w:pPr>
              <w:pStyle w:val="TableText"/>
              <w:ind w:left="178" w:right="38" w:hanging="5"/>
              <w:spacing w:before="29" w:line="25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3"/>
              </w:rPr>
              <w:t>器件制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造</w:t>
            </w:r>
          </w:p>
        </w:tc>
        <w:tc>
          <w:tcPr>
            <w:tcW w:w="876" w:type="dxa"/>
            <w:vAlign w:val="top"/>
          </w:tcPr>
          <w:p>
            <w:pPr>
              <w:ind w:left="173"/>
              <w:spacing w:before="5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XXX</w:t>
            </w:r>
          </w:p>
        </w:tc>
        <w:tc>
          <w:tcPr>
            <w:tcW w:w="985" w:type="dxa"/>
            <w:vAlign w:val="top"/>
          </w:tcPr>
          <w:p>
            <w:pPr>
              <w:ind w:left="178"/>
              <w:spacing w:before="57" w:line="192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</w:rPr>
              <w:t>XXX</w:t>
            </w:r>
          </w:p>
        </w:tc>
        <w:tc>
          <w:tcPr>
            <w:tcW w:w="87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451" w:type="dxa"/>
            <w:vAlign w:val="top"/>
          </w:tcPr>
          <w:p>
            <w:pPr>
              <w:ind w:left="132"/>
              <w:spacing w:before="280" w:line="63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…</w:t>
            </w:r>
          </w:p>
        </w:tc>
        <w:tc>
          <w:tcPr>
            <w:tcW w:w="8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8"/>
        <w:spacing w:before="35" w:line="22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注：</w:t>
      </w:r>
    </w:p>
    <w:p>
      <w:pPr>
        <w:ind w:left="571"/>
        <w:spacing w:before="19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1.    </w:t>
      </w:r>
      <w:r>
        <w:rPr>
          <w:rFonts w:ascii="FangSong" w:hAnsi="FangSong" w:eastAsia="FangSong" w:cs="FangSong"/>
          <w:sz w:val="24"/>
          <w:szCs w:val="24"/>
          <w:spacing w:val="-1"/>
        </w:rPr>
        <w:t>需求装备名称：应为行业通用装备名称，不可以带企业内部规格型号或编号。</w:t>
      </w:r>
    </w:p>
    <w:p>
      <w:pPr>
        <w:ind w:left="491" w:right="1037" w:firstLine="57"/>
        <w:spacing w:before="19" w:line="224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2.    </w:t>
      </w:r>
      <w:r>
        <w:rPr>
          <w:rFonts w:ascii="FangSong" w:hAnsi="FangSong" w:eastAsia="FangSong" w:cs="FangSong"/>
          <w:sz w:val="24"/>
          <w:szCs w:val="24"/>
          <w:spacing w:val="-2"/>
        </w:rPr>
        <w:t>重点领域：请选择新能源汽车及零部件、工业母机与机器人、低空经济与商业航天、电气与农机装备、高端船舶与</w:t>
      </w:r>
      <w:r>
        <w:rPr>
          <w:rFonts w:ascii="FangSong" w:hAnsi="FangSong" w:eastAsia="FangSong" w:cs="FangSong"/>
          <w:sz w:val="24"/>
          <w:szCs w:val="24"/>
          <w:spacing w:val="1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"/>
        </w:rPr>
        <w:t>海工装备、新能源装备、医疗装备、仪器仪表、轨道交通等。</w:t>
      </w:r>
    </w:p>
    <w:p>
      <w:pPr>
        <w:ind w:left="492" w:right="1037" w:firstLine="60"/>
        <w:spacing w:before="19" w:line="22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3.    </w:t>
      </w:r>
      <w:r>
        <w:rPr>
          <w:rFonts w:ascii="FangSong" w:hAnsi="FangSong" w:eastAsia="FangSong" w:cs="FangSong"/>
          <w:sz w:val="24"/>
          <w:szCs w:val="24"/>
          <w:spacing w:val="-2"/>
        </w:rPr>
        <w:t>应用场景：工业、农业、建筑、交通、教育、文旅、医疗、应急、军民融合等应用场景，可参照示例选择应用场景</w:t>
      </w:r>
      <w:r>
        <w:rPr>
          <w:rFonts w:ascii="FangSong" w:hAnsi="FangSong" w:eastAsia="FangSong" w:cs="FangSong"/>
          <w:sz w:val="24"/>
          <w:szCs w:val="24"/>
          <w:spacing w:val="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3"/>
        </w:rPr>
        <w:t>并适当说明。</w:t>
      </w:r>
    </w:p>
    <w:p>
      <w:pPr>
        <w:ind w:left="547"/>
        <w:spacing w:before="21" w:line="21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spacing w:val="19"/>
        </w:rPr>
        <w:t xml:space="preserve">   </w:t>
      </w:r>
      <w:r>
        <w:rPr>
          <w:rFonts w:ascii="FangSong" w:hAnsi="FangSong" w:eastAsia="FangSong" w:cs="FangSong"/>
          <w:sz w:val="24"/>
          <w:szCs w:val="24"/>
        </w:rPr>
        <w:t>征集方向：面向重大应用场景、面向国家重大</w:t>
      </w:r>
      <w:r>
        <w:rPr>
          <w:rFonts w:ascii="FangSong" w:hAnsi="FangSong" w:eastAsia="FangSong" w:cs="FangSong"/>
          <w:sz w:val="24"/>
          <w:szCs w:val="24"/>
          <w:spacing w:val="-1"/>
        </w:rPr>
        <w:t>工程和面向未来重点产业。</w:t>
      </w:r>
    </w:p>
    <w:p>
      <w:pPr>
        <w:ind w:left="554"/>
        <w:spacing w:before="18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5.    </w:t>
      </w:r>
      <w:r>
        <w:rPr>
          <w:rFonts w:ascii="FangSong" w:hAnsi="FangSong" w:eastAsia="FangSong" w:cs="FangSong"/>
          <w:sz w:val="24"/>
          <w:szCs w:val="24"/>
          <w:spacing w:val="-1"/>
        </w:rPr>
        <w:t>核心技术指标尽量不超过</w:t>
      </w:r>
      <w:r>
        <w:rPr>
          <w:rFonts w:ascii="FangSong" w:hAnsi="FangSong" w:eastAsia="FangSong" w:cs="FangSong"/>
          <w:sz w:val="24"/>
          <w:szCs w:val="24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5 </w:t>
      </w:r>
      <w:r>
        <w:rPr>
          <w:rFonts w:ascii="FangSong" w:hAnsi="FangSong" w:eastAsia="FangSong" w:cs="FangSong"/>
          <w:sz w:val="24"/>
          <w:szCs w:val="24"/>
          <w:spacing w:val="-1"/>
        </w:rPr>
        <w:t>项，避免一般性指标罗列，指标应可量化、可检测。</w:t>
      </w:r>
    </w:p>
    <w:p>
      <w:pPr>
        <w:ind w:left="553"/>
        <w:spacing w:before="21" w:line="21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6.    </w:t>
      </w:r>
      <w:r>
        <w:rPr>
          <w:rFonts w:ascii="FangSong" w:hAnsi="FangSong" w:eastAsia="FangSong" w:cs="FangSong"/>
          <w:sz w:val="24"/>
          <w:szCs w:val="24"/>
          <w:spacing w:val="-1"/>
        </w:rPr>
        <w:t>需求提出单位性质：公用事业部门</w:t>
      </w:r>
      <w:r>
        <w:rPr>
          <w:rFonts w:ascii="FangSong" w:hAnsi="FangSong" w:eastAsia="FangSong" w:cs="FangSong"/>
          <w:sz w:val="24"/>
          <w:szCs w:val="24"/>
          <w:spacing w:val="-2"/>
        </w:rPr>
        <w:t>、高校科研机构、企业（</w:t>
      </w:r>
      <w:r>
        <w:rPr>
          <w:rFonts w:ascii="FangSong" w:hAnsi="FangSong" w:eastAsia="FangSong" w:cs="FangSong"/>
          <w:sz w:val="24"/>
          <w:szCs w:val="24"/>
          <w:spacing w:val="-5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"/>
        </w:rPr>
        <w:t>国有企业、混合所有制企业、民营企业）等。</w:t>
      </w:r>
    </w:p>
    <w:p>
      <w:pPr>
        <w:spacing w:line="215" w:lineRule="auto"/>
        <w:sectPr>
          <w:footerReference w:type="default" r:id="rId7"/>
          <w:pgSz w:w="16839" w:h="11906"/>
          <w:pgMar w:top="1012" w:right="1060" w:bottom="1754" w:left="1871" w:header="0" w:footer="1366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spacing w:line="30" w:lineRule="exact"/>
        <w:rPr/>
      </w:pPr>
      <w:r>
        <w:rPr/>
        <w:drawing>
          <wp:inline distT="0" distB="0" distL="0" distR="0">
            <wp:extent cx="5328284" cy="1905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28284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08"/>
        <w:spacing w:before="65" w:line="216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4"/>
        </w:rPr>
        <w:t>浙江省经济和信息化厅办公室</w:t>
      </w:r>
      <w:r>
        <w:rPr>
          <w:rFonts w:ascii="FangSong" w:hAnsi="FangSong" w:eastAsia="FangSong" w:cs="FangSong"/>
          <w:sz w:val="28"/>
          <w:szCs w:val="28"/>
          <w:spacing w:val="-4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2026 </w:t>
      </w:r>
      <w:r>
        <w:rPr>
          <w:rFonts w:ascii="FangSong" w:hAnsi="FangSong" w:eastAsia="FangSong" w:cs="FangSong"/>
          <w:sz w:val="28"/>
          <w:szCs w:val="28"/>
          <w:spacing w:val="-4"/>
        </w:rPr>
        <w:t>年</w:t>
      </w:r>
      <w:r>
        <w:rPr>
          <w:rFonts w:ascii="FangSong" w:hAnsi="FangSong" w:eastAsia="FangSong" w:cs="FangSong"/>
          <w:sz w:val="28"/>
          <w:szCs w:val="28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6</w:t>
      </w:r>
      <w:r>
        <w:rPr>
          <w:rFonts w:ascii="Times New Roman" w:hAnsi="Times New Roman" w:eastAsia="Times New Roman" w:cs="Times New Roman"/>
          <w:sz w:val="28"/>
          <w:szCs w:val="28"/>
          <w:spacing w:val="2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月</w:t>
      </w:r>
      <w:r>
        <w:rPr>
          <w:rFonts w:ascii="FangSong" w:hAnsi="FangSong" w:eastAsia="FangSong" w:cs="FangSong"/>
          <w:sz w:val="28"/>
          <w:szCs w:val="28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pacing w:val="-4"/>
        </w:rPr>
        <w:t>25  </w:t>
      </w:r>
      <w:r>
        <w:rPr>
          <w:rFonts w:ascii="FangSong" w:hAnsi="FangSong" w:eastAsia="FangSong" w:cs="FangSong"/>
          <w:sz w:val="28"/>
          <w:szCs w:val="28"/>
          <w:spacing w:val="-4"/>
        </w:rPr>
        <w:t>日印发</w:t>
      </w:r>
    </w:p>
    <w:p>
      <w:pPr>
        <w:spacing w:before="15" w:line="30" w:lineRule="exact"/>
        <w:rPr/>
      </w:pPr>
      <w:r>
        <w:rPr/>
        <w:drawing>
          <wp:inline distT="0" distB="0" distL="0" distR="0">
            <wp:extent cx="5328284" cy="1905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28284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8"/>
      <w:pgSz w:w="11906" w:h="16839"/>
      <w:pgMar w:top="1431" w:right="1785" w:bottom="1754" w:left="1586" w:header="0" w:footer="136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84"/>
      <w:spacing w:line="381" w:lineRule="exact"/>
      <w:rPr>
        <w:sz w:val="28"/>
        <w:szCs w:val="28"/>
      </w:rPr>
    </w:pPr>
    <w:r>
      <w:rPr>
        <w:sz w:val="28"/>
        <w:szCs w:val="28"/>
        <w:spacing w:val="-15"/>
        <w:position w:val="1"/>
      </w:rPr>
      <w:t>—</w:t>
    </w:r>
    <w:r>
      <w:rPr>
        <w:sz w:val="28"/>
        <w:szCs w:val="28"/>
        <w:spacing w:val="7"/>
        <w:position w:val="1"/>
      </w:rPr>
      <w:t xml:space="preserve">  </w:t>
    </w:r>
    <w:r>
      <w:rPr>
        <w:sz w:val="28"/>
        <w:szCs w:val="28"/>
        <w:spacing w:val="-15"/>
        <w:position w:val="1"/>
      </w:rPr>
      <w:t>1</w:t>
    </w:r>
    <w:r>
      <w:rPr>
        <w:sz w:val="28"/>
        <w:szCs w:val="28"/>
        <w:spacing w:val="62"/>
        <w:position w:val="1"/>
      </w:rPr>
      <w:t xml:space="preserve"> </w:t>
    </w:r>
    <w:r>
      <w:rPr>
        <w:sz w:val="28"/>
        <w:szCs w:val="28"/>
        <w:spacing w:val="-15"/>
        <w:position w:val="1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381" w:lineRule="exact"/>
      <w:rPr>
        <w:sz w:val="28"/>
        <w:szCs w:val="28"/>
      </w:rPr>
    </w:pPr>
    <w:r>
      <w:rPr>
        <w:sz w:val="28"/>
        <w:szCs w:val="28"/>
        <w:spacing w:val="-4"/>
        <w:w w:val="98"/>
        <w:position w:val="1"/>
      </w:rPr>
      <w:t>—</w:t>
    </w:r>
    <w:r>
      <w:rPr>
        <w:sz w:val="28"/>
        <w:szCs w:val="28"/>
        <w:spacing w:val="73"/>
        <w:position w:val="1"/>
      </w:rPr>
      <w:t xml:space="preserve"> </w:t>
    </w:r>
    <w:r>
      <w:rPr>
        <w:sz w:val="28"/>
        <w:szCs w:val="28"/>
        <w:spacing w:val="-4"/>
        <w:w w:val="98"/>
        <w:position w:val="1"/>
      </w:rPr>
      <w:t>2</w:t>
    </w:r>
    <w:r>
      <w:rPr>
        <w:sz w:val="28"/>
        <w:szCs w:val="28"/>
        <w:spacing w:val="62"/>
        <w:w w:val="101"/>
        <w:position w:val="1"/>
      </w:rPr>
      <w:t xml:space="preserve"> </w:t>
    </w:r>
    <w:r>
      <w:rPr>
        <w:sz w:val="28"/>
        <w:szCs w:val="28"/>
        <w:spacing w:val="-4"/>
        <w:w w:val="98"/>
        <w:position w:val="1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377" w:lineRule="exact"/>
      <w:jc w:val="right"/>
      <w:rPr>
        <w:sz w:val="28"/>
        <w:szCs w:val="28"/>
      </w:rPr>
    </w:pPr>
    <w:r>
      <w:rPr>
        <w:sz w:val="28"/>
        <w:szCs w:val="28"/>
        <w:spacing w:val="-12"/>
        <w:position w:val="1"/>
      </w:rPr>
      <w:t>—</w:t>
    </w:r>
    <w:r>
      <w:rPr>
        <w:sz w:val="28"/>
        <w:szCs w:val="28"/>
        <w:spacing w:val="70"/>
        <w:w w:val="101"/>
        <w:position w:val="1"/>
      </w:rPr>
      <w:t xml:space="preserve"> </w:t>
    </w:r>
    <w:r>
      <w:rPr>
        <w:sz w:val="28"/>
        <w:szCs w:val="28"/>
        <w:spacing w:val="-12"/>
        <w:position w:val="1"/>
      </w:rPr>
      <w:t>3</w:t>
    </w:r>
    <w:r>
      <w:rPr>
        <w:sz w:val="28"/>
        <w:szCs w:val="28"/>
        <w:spacing w:val="62"/>
        <w:position w:val="1"/>
      </w:rPr>
      <w:t xml:space="preserve"> </w:t>
    </w:r>
    <w:r>
      <w:rPr>
        <w:sz w:val="28"/>
        <w:szCs w:val="28"/>
        <w:position w:val="1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381" w:lineRule="exact"/>
      <w:rPr>
        <w:sz w:val="28"/>
        <w:szCs w:val="28"/>
      </w:rPr>
    </w:pPr>
    <w:r>
      <w:rPr>
        <w:sz w:val="28"/>
        <w:szCs w:val="28"/>
        <w:spacing w:val="-1"/>
        <w:w w:val="97"/>
        <w:position w:val="1"/>
      </w:rPr>
      <w:t>—</w:t>
    </w:r>
    <w:r>
      <w:rPr>
        <w:sz w:val="28"/>
        <w:szCs w:val="28"/>
        <w:spacing w:val="71"/>
        <w:position w:val="1"/>
      </w:rPr>
      <w:t xml:space="preserve"> </w:t>
    </w:r>
    <w:r>
      <w:rPr>
        <w:sz w:val="28"/>
        <w:szCs w:val="28"/>
        <w:spacing w:val="-1"/>
        <w:w w:val="97"/>
        <w:position w:val="1"/>
      </w:rPr>
      <w:t>4</w:t>
    </w:r>
    <w:r>
      <w:rPr>
        <w:sz w:val="28"/>
        <w:szCs w:val="28"/>
        <w:spacing w:val="62"/>
        <w:w w:val="101"/>
        <w:position w:val="1"/>
      </w:rPr>
      <w:t xml:space="preserve"> </w:t>
    </w:r>
    <w:r>
      <w:rPr>
        <w:sz w:val="28"/>
        <w:szCs w:val="28"/>
        <w:spacing w:val="-1"/>
        <w:w w:val="97"/>
        <w:position w:val="1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90"/>
      <w:spacing w:line="378" w:lineRule="exact"/>
      <w:rPr>
        <w:sz w:val="28"/>
        <w:szCs w:val="28"/>
      </w:rPr>
    </w:pPr>
    <w:r>
      <w:rPr>
        <w:sz w:val="28"/>
        <w:szCs w:val="28"/>
        <w:spacing w:val="-6"/>
        <w:position w:val="2"/>
      </w:rPr>
      <w:t>—  5</w:t>
    </w:r>
    <w:r>
      <w:rPr>
        <w:sz w:val="28"/>
        <w:szCs w:val="28"/>
        <w:spacing w:val="60"/>
        <w:position w:val="2"/>
      </w:rPr>
      <w:t xml:space="preserve"> </w:t>
    </w:r>
    <w:r>
      <w:rPr>
        <w:sz w:val="28"/>
        <w:szCs w:val="28"/>
        <w:spacing w:val="-6"/>
        <w:position w:val="2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378" w:lineRule="exact"/>
      <w:rPr>
        <w:sz w:val="28"/>
        <w:szCs w:val="28"/>
      </w:rPr>
    </w:pPr>
    <w:r>
      <w:rPr>
        <w:sz w:val="28"/>
        <w:szCs w:val="28"/>
        <w:spacing w:val="-7"/>
        <w:w w:val="99"/>
        <w:position w:val="1"/>
      </w:rPr>
      <w:t>—</w:t>
    </w:r>
    <w:r>
      <w:rPr>
        <w:sz w:val="28"/>
        <w:szCs w:val="28"/>
        <w:spacing w:val="75"/>
        <w:position w:val="1"/>
      </w:rPr>
      <w:t xml:space="preserve"> </w:t>
    </w:r>
    <w:r>
      <w:rPr>
        <w:sz w:val="28"/>
        <w:szCs w:val="28"/>
        <w:spacing w:val="-7"/>
        <w:w w:val="99"/>
        <w:position w:val="1"/>
      </w:rPr>
      <w:t>6</w:t>
    </w:r>
    <w:r>
      <w:rPr>
        <w:sz w:val="28"/>
        <w:szCs w:val="28"/>
        <w:spacing w:val="62"/>
        <w:position w:val="1"/>
      </w:rPr>
      <w:t xml:space="preserve"> </w:t>
    </w:r>
    <w:r>
      <w:rPr>
        <w:sz w:val="28"/>
        <w:szCs w:val="28"/>
        <w:spacing w:val="-7"/>
        <w:w w:val="99"/>
        <w:position w:val="1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image" Target="media/image4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WWO_wpscloud_20240528140007-3be3ece358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浙经信软件〔2010〕150号</dc:title>
  <dc:creator>周小平</dc:creator>
  <dcterms:created xsi:type="dcterms:W3CDTF">2026-06-25T15:03:53Z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2026-06-29T15:03:27</vt:filetime>
  </property>
</Properties>
</file>