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60"/>
        <w:spacing w:before="270" w:line="1157" w:lineRule="exact"/>
        <w:outlineLvl w:val="0"/>
        <w:rPr>
          <w:rFonts w:ascii="SimSun" w:hAnsi="SimSun" w:eastAsia="SimSun" w:cs="SimSun"/>
          <w:sz w:val="83"/>
          <w:szCs w:val="83"/>
        </w:rPr>
      </w:pPr>
      <w:r>
        <w:rPr>
          <w:rFonts w:ascii="SimSun" w:hAnsi="SimSun" w:eastAsia="SimSun" w:cs="SimSun"/>
          <w:sz w:val="83"/>
          <w:szCs w:val="83"/>
          <w:b/>
          <w:bCs/>
          <w:color w:val="FF0000"/>
          <w:spacing w:val="-84"/>
          <w:w w:val="97"/>
          <w:position w:val="5"/>
        </w:rPr>
        <w:t>新昌县经济和信息化局文件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pStyle w:val="BodyText"/>
        <w:ind w:left="3156"/>
        <w:spacing w:before="100" w:line="222" w:lineRule="auto"/>
        <w:rPr/>
      </w:pPr>
      <w:r>
        <w:rPr>
          <w:spacing w:val="5"/>
        </w:rPr>
        <w:t>新经信〔</w:t>
      </w:r>
      <w:r>
        <w:rPr>
          <w:rFonts w:ascii="Times New Roman" w:hAnsi="Times New Roman" w:eastAsia="Times New Roman" w:cs="Times New Roman"/>
          <w:spacing w:val="5"/>
        </w:rPr>
        <w:t>2026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55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5"/>
        </w:rPr>
        <w:t>号</w:t>
      </w:r>
    </w:p>
    <w:p>
      <w:pPr>
        <w:spacing w:line="377" w:lineRule="auto"/>
        <w:rPr>
          <w:rFonts w:ascii="Arial"/>
          <w:sz w:val="21"/>
        </w:rPr>
      </w:pPr>
      <w:r/>
    </w:p>
    <w:p>
      <w:pPr>
        <w:spacing w:line="61" w:lineRule="exact"/>
        <w:rPr/>
      </w:pPr>
      <w:r>
        <w:rPr>
          <w:position w:val="-1"/>
        </w:rPr>
        <w:drawing>
          <wp:inline distT="0" distB="0" distL="0" distR="0">
            <wp:extent cx="5723255" cy="3873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23255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1760" w:right="546" w:hanging="1114"/>
        <w:spacing w:before="140" w:line="255" w:lineRule="auto"/>
        <w:outlineLvl w:val="1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6"/>
        </w:rPr>
        <w:t>关于拨付新昌县科技创新和产业创新深度</w:t>
      </w:r>
      <w:r>
        <w:rPr>
          <w:rFonts w:ascii="SimSun" w:hAnsi="SimSun" w:eastAsia="SimSun" w:cs="SimSun"/>
          <w:sz w:val="43"/>
          <w:szCs w:val="43"/>
          <w:spacing w:val="14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6"/>
        </w:rPr>
        <w:t>融合财政专项激励资金的通知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262"/>
        <w:spacing w:before="101" w:line="222" w:lineRule="auto"/>
        <w:rPr>
          <w:rFonts w:ascii="Times New Roman" w:hAnsi="Times New Roman" w:eastAsia="Times New Roman" w:cs="Times New Roman"/>
        </w:rPr>
      </w:pPr>
      <w:r>
        <w:rPr>
          <w:spacing w:val="6"/>
        </w:rPr>
        <w:t>各有关企业</w:t>
      </w:r>
      <w:r>
        <w:rPr>
          <w:rFonts w:ascii="Times New Roman" w:hAnsi="Times New Roman" w:eastAsia="Times New Roman" w:cs="Times New Roman"/>
          <w:spacing w:val="6"/>
        </w:rPr>
        <w:t>:</w:t>
      </w:r>
    </w:p>
    <w:p>
      <w:pPr>
        <w:pStyle w:val="BodyText"/>
        <w:ind w:left="256" w:firstLine="644"/>
        <w:spacing w:before="187" w:line="333" w:lineRule="auto"/>
        <w:jc w:val="both"/>
        <w:rPr/>
      </w:pPr>
      <w:r>
        <w:rPr>
          <w:spacing w:val="7"/>
        </w:rPr>
        <w:t>根据《关于加快推进制造业高质量发展的若</w:t>
      </w:r>
      <w:r>
        <w:rPr>
          <w:spacing w:val="6"/>
        </w:rPr>
        <w:t>干意见</w:t>
      </w:r>
      <w:r>
        <w:rPr>
          <w:spacing w:val="6"/>
        </w:rPr>
        <w:t xml:space="preserve"> </w:t>
      </w:r>
      <w:r>
        <w:rPr>
          <w:spacing w:val="6"/>
        </w:rPr>
        <w:t>》（新</w:t>
      </w:r>
      <w:r>
        <w:rPr/>
        <w:t xml:space="preserve">  </w:t>
      </w:r>
      <w:r>
        <w:rPr>
          <w:spacing w:val="3"/>
        </w:rPr>
        <w:t>政办发〔</w:t>
      </w:r>
      <w:r>
        <w:rPr>
          <w:rFonts w:ascii="Times New Roman" w:hAnsi="Times New Roman" w:eastAsia="Times New Roman" w:cs="Times New Roman"/>
          <w:spacing w:val="3"/>
        </w:rPr>
        <w:t>2023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号）、《关于加快推进制造业高质量发展的若</w:t>
      </w:r>
      <w:r>
        <w:rPr/>
        <w:t xml:space="preserve">  </w:t>
      </w:r>
      <w:r>
        <w:rPr>
          <w:spacing w:val="8"/>
        </w:rPr>
        <w:t>干意见</w:t>
      </w:r>
      <w:r>
        <w:rPr>
          <w:spacing w:val="8"/>
        </w:rPr>
        <w:t xml:space="preserve"> </w:t>
      </w:r>
      <w:r>
        <w:rPr>
          <w:spacing w:val="8"/>
        </w:rPr>
        <w:t>》（新政办发〔</w:t>
      </w:r>
      <w:r>
        <w:rPr>
          <w:rFonts w:ascii="Times New Roman" w:hAnsi="Times New Roman" w:eastAsia="Times New Roman" w:cs="Times New Roman"/>
          <w:spacing w:val="8"/>
        </w:rPr>
        <w:t>2024</w:t>
      </w:r>
      <w:r>
        <w:rPr>
          <w:spacing w:val="8"/>
        </w:rPr>
        <w:t>〕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8"/>
        </w:rPr>
        <w:t>号）、《加快科技创新和产业</w:t>
      </w:r>
      <w:r>
        <w:rPr/>
        <w:t xml:space="preserve">  </w:t>
      </w:r>
      <w:r>
        <w:rPr>
          <w:spacing w:val="7"/>
        </w:rPr>
        <w:t>创新深度融合推动经济高质量发展若干政策</w:t>
      </w:r>
      <w:r>
        <w:rPr>
          <w:spacing w:val="6"/>
        </w:rPr>
        <w:t>》（新委办〔</w:t>
      </w:r>
      <w:r>
        <w:rPr>
          <w:rFonts w:ascii="Times New Roman" w:hAnsi="Times New Roman" w:eastAsia="Times New Roman" w:cs="Times New Roman"/>
          <w:spacing w:val="6"/>
        </w:rPr>
        <w:t>2025</w:t>
      </w:r>
      <w:r>
        <w:rPr>
          <w:spacing w:val="6"/>
        </w:rPr>
        <w:t>〕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>号）、《加快科技创新和产业创新深度融合推动经济高质量发</w:t>
      </w:r>
      <w:r>
        <w:rPr/>
        <w:t xml:space="preserve">  </w:t>
      </w:r>
      <w:r>
        <w:rPr>
          <w:spacing w:val="3"/>
        </w:rPr>
        <w:t>展若干政策》（新委办发〔</w:t>
      </w:r>
      <w:r>
        <w:rPr>
          <w:rFonts w:ascii="Times New Roman" w:hAnsi="Times New Roman" w:eastAsia="Times New Roman" w:cs="Times New Roman"/>
          <w:spacing w:val="3"/>
        </w:rPr>
        <w:t>2026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号）、《新昌县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2026 </w:t>
      </w:r>
      <w:r>
        <w:rPr>
          <w:spacing w:val="3"/>
        </w:rPr>
        <w:t>年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spacing w:val="3"/>
        </w:rPr>
        <w:t>抢</w:t>
      </w:r>
      <w:r>
        <w:rPr/>
        <w:t xml:space="preserve">  </w:t>
      </w:r>
      <w:r>
        <w:rPr>
          <w:spacing w:val="2"/>
        </w:rPr>
        <w:t>开局、稳增长、促发展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spacing w:val="2"/>
        </w:rPr>
        <w:t>政策举措》（新委办发〔</w:t>
      </w:r>
      <w:r>
        <w:rPr>
          <w:rFonts w:ascii="Times New Roman" w:hAnsi="Times New Roman" w:eastAsia="Times New Roman" w:cs="Times New Roman"/>
          <w:spacing w:val="1"/>
        </w:rPr>
        <w:t>2026</w:t>
      </w:r>
      <w:r>
        <w:rPr>
          <w:spacing w:val="1"/>
        </w:rPr>
        <w:t>〕</w:t>
      </w: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1"/>
        </w:rPr>
        <w:t>号）、</w:t>
      </w:r>
    </w:p>
    <w:p>
      <w:pPr>
        <w:spacing w:line="333" w:lineRule="auto"/>
        <w:sectPr>
          <w:footerReference w:type="default" r:id="rId1"/>
          <w:pgSz w:w="11906" w:h="16839"/>
          <w:pgMar w:top="1431" w:right="1433" w:bottom="1154" w:left="1335" w:header="0" w:footer="787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28" w:firstLine="12"/>
        <w:spacing w:before="100" w:line="334" w:lineRule="auto"/>
        <w:jc w:val="both"/>
        <w:rPr/>
      </w:pPr>
      <w:r>
        <w:rPr>
          <w:spacing w:val="12"/>
        </w:rPr>
        <w:t>新昌县经济和信息化局《关于组织申报新昌县科技创新和产业</w:t>
      </w:r>
      <w:r>
        <w:rPr>
          <w:spacing w:val="18"/>
        </w:rPr>
        <w:t xml:space="preserve"> </w:t>
      </w:r>
      <w:r>
        <w:rPr>
          <w:spacing w:val="13"/>
        </w:rPr>
        <w:t>创新深度融合财政专项激励资金的通知》等文件精神，现将新</w:t>
      </w:r>
      <w:r>
        <w:rPr>
          <w:spacing w:val="3"/>
        </w:rPr>
        <w:t xml:space="preserve"> </w:t>
      </w:r>
      <w:r>
        <w:rPr>
          <w:spacing w:val="13"/>
        </w:rPr>
        <w:t>昌县科技创新和产业创新深度融合财政专项激励资金拨付给你</w:t>
      </w:r>
      <w:r>
        <w:rPr>
          <w:spacing w:val="3"/>
        </w:rPr>
        <w:t xml:space="preserve"> </w:t>
      </w:r>
      <w:r>
        <w:rPr>
          <w:spacing w:val="4"/>
        </w:rPr>
        <w:t>们，共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23 </w:t>
      </w:r>
      <w:r>
        <w:rPr>
          <w:spacing w:val="4"/>
        </w:rPr>
        <w:t>项，奖补金额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5875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4"/>
        </w:rPr>
        <w:t>万元。</w:t>
      </w:r>
    </w:p>
    <w:p>
      <w:pPr>
        <w:pStyle w:val="BodyText"/>
        <w:ind w:left="679"/>
        <w:spacing w:line="222" w:lineRule="auto"/>
        <w:rPr/>
      </w:pPr>
      <w:r>
        <w:rPr>
          <w:spacing w:val="9"/>
        </w:rPr>
        <w:t>希各企业加强对财政补助资金管理，提高资金使用效</w:t>
      </w:r>
      <w:r>
        <w:rPr>
          <w:spacing w:val="8"/>
        </w:rPr>
        <w:t>益。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49" w:firstLine="650"/>
        <w:spacing w:before="101" w:line="334" w:lineRule="auto"/>
        <w:rPr/>
      </w:pPr>
      <w:r>
        <w:rPr>
          <w:spacing w:val="12"/>
        </w:rPr>
        <w:t>附件：新昌县科技创新和产业创新深度融合财政专项激励</w:t>
      </w:r>
      <w:r>
        <w:rPr>
          <w:spacing w:val="3"/>
        </w:rPr>
        <w:t xml:space="preserve"> </w:t>
      </w:r>
      <w:r>
        <w:rPr>
          <w:spacing w:val="5"/>
        </w:rPr>
        <w:t>资金奖补清单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4840"/>
        <w:spacing w:before="100" w:line="221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3313882</wp:posOffset>
            </wp:positionH>
            <wp:positionV relativeFrom="paragraph">
              <wp:posOffset>-630176</wp:posOffset>
            </wp:positionV>
            <wp:extent cx="1534506" cy="155987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4506" cy="155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新昌县经济和信息化局</w:t>
      </w:r>
    </w:p>
    <w:p>
      <w:pPr>
        <w:pStyle w:val="BodyText"/>
        <w:ind w:left="5151"/>
        <w:spacing w:before="170" w:line="222" w:lineRule="auto"/>
        <w:rPr/>
      </w:pPr>
      <w:r>
        <w:rPr>
          <w:rFonts w:ascii="Times New Roman" w:hAnsi="Times New Roman" w:eastAsia="Times New Roman" w:cs="Times New Roman"/>
          <w:spacing w:val="-5"/>
        </w:rPr>
        <w:t>2026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5"/>
        </w:rPr>
        <w:t>年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5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14  </w:t>
      </w:r>
      <w:r>
        <w:rPr>
          <w:spacing w:val="-5"/>
        </w:rPr>
        <w:t>日</w:t>
      </w:r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tbl>
      <w:tblPr>
        <w:tblStyle w:val="TableNormal"/>
        <w:tblW w:w="873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805"/>
        <w:gridCol w:w="3934"/>
      </w:tblGrid>
      <w:tr>
        <w:trPr>
          <w:trHeight w:val="567" w:hRule="atLeast"/>
        </w:trPr>
        <w:tc>
          <w:tcPr>
            <w:tcW w:w="8739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5"/>
              <w:spacing w:before="213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抄送：县财政局。</w:t>
            </w:r>
          </w:p>
        </w:tc>
      </w:tr>
      <w:tr>
        <w:trPr>
          <w:trHeight w:val="567" w:hRule="atLeast"/>
        </w:trPr>
        <w:tc>
          <w:tcPr>
            <w:tcW w:w="480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6"/>
              <w:spacing w:before="21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新昌县经济和信息化局办公室</w:t>
            </w:r>
          </w:p>
        </w:tc>
        <w:tc>
          <w:tcPr>
            <w:tcW w:w="393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72"/>
              <w:spacing w:before="210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2026 </w:t>
            </w: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9 </w:t>
            </w: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  </w:t>
            </w: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588" w:bottom="1154" w:left="1563" w:header="0" w:footer="7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spacing w:before="101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7"/>
        </w:rPr>
        <w:t>附件：</w:t>
      </w:r>
    </w:p>
    <w:p>
      <w:pPr>
        <w:ind w:left="1935" w:right="1091" w:hanging="801"/>
        <w:spacing w:before="228" w:line="246" w:lineRule="auto"/>
        <w:outlineLvl w:val="2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-4"/>
        </w:rPr>
        <w:t>新昌县科技创新和产业创新深度融合</w:t>
      </w:r>
      <w:r>
        <w:rPr>
          <w:rFonts w:ascii="SimSun" w:hAnsi="SimSun" w:eastAsia="SimSun" w:cs="SimSun"/>
          <w:sz w:val="40"/>
          <w:szCs w:val="40"/>
          <w:spacing w:val="3"/>
        </w:rPr>
        <w:t xml:space="preserve"> </w:t>
      </w:r>
      <w:r>
        <w:rPr>
          <w:rFonts w:ascii="SimSun" w:hAnsi="SimSun" w:eastAsia="SimSun" w:cs="SimSun"/>
          <w:sz w:val="40"/>
          <w:szCs w:val="40"/>
          <w:b/>
          <w:bCs/>
          <w:spacing w:val="-5"/>
        </w:rPr>
        <w:t>财政专项激励资金奖补清单</w:t>
      </w:r>
    </w:p>
    <w:tbl>
      <w:tblPr>
        <w:tblStyle w:val="TableNormal"/>
        <w:tblW w:w="8602" w:type="dxa"/>
        <w:tblInd w:w="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8"/>
        <w:gridCol w:w="2766"/>
        <w:gridCol w:w="3772"/>
        <w:gridCol w:w="1406"/>
      </w:tblGrid>
      <w:tr>
        <w:trPr>
          <w:trHeight w:val="881" w:hRule="atLeast"/>
        </w:trPr>
        <w:tc>
          <w:tcPr>
            <w:tcW w:w="658" w:type="dxa"/>
            <w:vAlign w:val="top"/>
            <w:textDirection w:val="tbRlV"/>
          </w:tcPr>
          <w:p>
            <w:pPr>
              <w:ind w:left="102"/>
              <w:spacing w:before="184" w:line="21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3"/>
              </w:rPr>
              <w:t>序</w:t>
            </w:r>
            <w:r>
              <w:rPr>
                <w:rFonts w:ascii="SimSun" w:hAnsi="SimSun" w:eastAsia="SimSun" w:cs="SimSu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3"/>
              </w:rPr>
              <w:t>号</w:t>
            </w:r>
          </w:p>
        </w:tc>
        <w:tc>
          <w:tcPr>
            <w:tcW w:w="2766" w:type="dxa"/>
            <w:vAlign w:val="top"/>
          </w:tcPr>
          <w:p>
            <w:pPr>
              <w:ind w:left="832"/>
              <w:spacing w:before="301" w:line="222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企业名称</w:t>
            </w:r>
          </w:p>
        </w:tc>
        <w:tc>
          <w:tcPr>
            <w:tcW w:w="3772" w:type="dxa"/>
            <w:vAlign w:val="top"/>
          </w:tcPr>
          <w:p>
            <w:pPr>
              <w:ind w:left="1338"/>
              <w:spacing w:before="300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项目名称</w:t>
            </w:r>
          </w:p>
        </w:tc>
        <w:tc>
          <w:tcPr>
            <w:tcW w:w="1406" w:type="dxa"/>
            <w:vAlign w:val="top"/>
          </w:tcPr>
          <w:p>
            <w:pPr>
              <w:ind w:left="151"/>
              <w:spacing w:before="102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奖补金额</w:t>
            </w:r>
          </w:p>
          <w:p>
            <w:pPr>
              <w:ind w:left="156"/>
              <w:spacing w:before="6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8"/>
              </w:rPr>
              <w:t>（万元）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29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05" w:line="222" w:lineRule="auto"/>
              <w:rPr/>
            </w:pPr>
            <w:r>
              <w:rPr>
                <w:spacing w:val="-2"/>
              </w:rPr>
              <w:t>浙江五洲新春集团股份</w:t>
            </w:r>
          </w:p>
          <w:p>
            <w:pPr>
              <w:pStyle w:val="TableText"/>
              <w:ind w:left="912"/>
              <w:spacing w:before="110" w:line="222" w:lineRule="auto"/>
              <w:rPr/>
            </w:pPr>
            <w:r>
              <w:rPr>
                <w:spacing w:val="-4"/>
              </w:rPr>
              <w:t>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227"/>
              <w:spacing w:before="106" w:line="219" w:lineRule="auto"/>
              <w:rPr/>
            </w:pPr>
            <w:r>
              <w:rPr>
                <w:spacing w:val="-2"/>
              </w:rPr>
              <w:t>线控刹车系统轴承单元研发与产</w:t>
            </w:r>
          </w:p>
          <w:p>
            <w:pPr>
              <w:pStyle w:val="TableText"/>
              <w:ind w:left="1420"/>
              <w:spacing w:before="113" w:line="222" w:lineRule="auto"/>
              <w:rPr/>
            </w:pPr>
            <w:r>
              <w:rPr>
                <w:spacing w:val="-4"/>
              </w:rPr>
              <w:t>业化项目</w:t>
            </w:r>
          </w:p>
        </w:tc>
        <w:tc>
          <w:tcPr>
            <w:tcW w:w="140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4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191.4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04" w:line="222" w:lineRule="auto"/>
              <w:rPr/>
            </w:pPr>
            <w:r>
              <w:rPr>
                <w:spacing w:val="-2"/>
              </w:rPr>
              <w:t>浙江五洲新春集团股份</w:t>
            </w:r>
          </w:p>
          <w:p>
            <w:pPr>
              <w:pStyle w:val="TableText"/>
              <w:ind w:left="912"/>
              <w:spacing w:before="113" w:line="222" w:lineRule="auto"/>
              <w:rPr/>
            </w:pPr>
            <w:r>
              <w:rPr>
                <w:spacing w:val="-4"/>
              </w:rPr>
              <w:t>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227"/>
              <w:spacing w:before="104" w:line="221" w:lineRule="auto"/>
              <w:rPr/>
            </w:pPr>
            <w:r>
              <w:rPr>
                <w:spacing w:val="-2"/>
              </w:rPr>
              <w:t>线控执行系统核心零部件研发与</w:t>
            </w:r>
          </w:p>
          <w:p>
            <w:pPr>
              <w:pStyle w:val="TableText"/>
              <w:ind w:left="1301"/>
              <w:spacing w:before="114" w:line="222" w:lineRule="auto"/>
              <w:rPr/>
            </w:pPr>
            <w:r>
              <w:rPr>
                <w:spacing w:val="-4"/>
              </w:rPr>
              <w:t>产业化项目</w:t>
            </w:r>
          </w:p>
        </w:tc>
        <w:tc>
          <w:tcPr>
            <w:tcW w:w="14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3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817.08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674" w:right="182" w:hanging="478"/>
              <w:spacing w:before="105" w:line="293" w:lineRule="auto"/>
              <w:rPr/>
            </w:pPr>
            <w:r>
              <w:rPr>
                <w:spacing w:val="-2"/>
              </w:rPr>
              <w:t>浙江捷昌线性驱动科技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股份有限公司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945" w:right="104" w:hanging="822"/>
              <w:spacing w:before="105" w:line="293" w:lineRule="auto"/>
              <w:rPr/>
            </w:pPr>
            <w:r>
              <w:rPr>
                <w:spacing w:val="-1"/>
              </w:rPr>
              <w:t>捷昌驱动年产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 </w:t>
            </w:r>
            <w:r>
              <w:rPr>
                <w:spacing w:val="-1"/>
              </w:rPr>
              <w:t>万套机器人驱动关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节生产线技改项目</w:t>
            </w:r>
          </w:p>
        </w:tc>
        <w:tc>
          <w:tcPr>
            <w:tcW w:w="140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37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251.04</w:t>
            </w:r>
          </w:p>
        </w:tc>
      </w:tr>
      <w:tr>
        <w:trPr>
          <w:trHeight w:val="897" w:hRule="atLeast"/>
        </w:trPr>
        <w:tc>
          <w:tcPr>
            <w:tcW w:w="65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316" w:line="222" w:lineRule="auto"/>
              <w:rPr/>
            </w:pPr>
            <w:r>
              <w:rPr>
                <w:spacing w:val="-2"/>
              </w:rPr>
              <w:t>浙江界面传动有限公司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26"/>
              <w:spacing w:before="114" w:line="222" w:lineRule="auto"/>
              <w:rPr/>
            </w:pPr>
            <w:r>
              <w:rPr>
                <w:spacing w:val="-4"/>
              </w:rPr>
              <w:t>年产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 </w:t>
            </w:r>
            <w:r>
              <w:rPr>
                <w:spacing w:val="-4"/>
              </w:rPr>
              <w:t>万套机器人谐波减速器技改</w:t>
            </w:r>
          </w:p>
          <w:p>
            <w:pPr>
              <w:pStyle w:val="TableText"/>
              <w:ind w:left="1660"/>
              <w:spacing w:before="111" w:line="224" w:lineRule="auto"/>
              <w:rPr/>
            </w:pPr>
            <w:r>
              <w:rPr>
                <w:spacing w:val="-9"/>
              </w:rPr>
              <w:t>项目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138.55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277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04" w:line="221" w:lineRule="auto"/>
              <w:rPr/>
            </w:pPr>
            <w:r>
              <w:rPr>
                <w:spacing w:val="-2"/>
              </w:rPr>
              <w:t>浙江可明生物医药有限</w:t>
            </w:r>
          </w:p>
          <w:p>
            <w:pPr>
              <w:pStyle w:val="TableText"/>
              <w:ind w:left="1159"/>
              <w:spacing w:before="113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210"/>
              <w:spacing w:before="104" w:line="221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1000T</w:t>
            </w:r>
            <w:r>
              <w:rPr>
                <w:rFonts w:ascii="Times New Roman" w:hAnsi="Times New Roman" w:eastAsia="Times New Roman" w:cs="Times New Roman"/>
                <w:spacing w:val="30"/>
                <w:position w:val="-1"/>
              </w:rPr>
              <w:t xml:space="preserve"> </w:t>
            </w:r>
            <w:r>
              <w:rPr>
                <w:spacing w:val="-5"/>
              </w:rPr>
              <w:t>生物发酵类系列产品</w:t>
            </w:r>
          </w:p>
          <w:p>
            <w:pPr>
              <w:pStyle w:val="TableText"/>
              <w:ind w:left="1420"/>
              <w:spacing w:before="113" w:line="223" w:lineRule="auto"/>
              <w:rPr/>
            </w:pPr>
            <w:r>
              <w:rPr>
                <w:spacing w:val="-5"/>
              </w:rPr>
              <w:t>技改项目</w:t>
            </w:r>
          </w:p>
        </w:tc>
        <w:tc>
          <w:tcPr>
            <w:tcW w:w="14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91.51</w:t>
            </w:r>
          </w:p>
        </w:tc>
      </w:tr>
      <w:tr>
        <w:trPr>
          <w:trHeight w:val="929" w:hRule="atLeast"/>
        </w:trPr>
        <w:tc>
          <w:tcPr>
            <w:tcW w:w="65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32" w:line="220" w:lineRule="auto"/>
              <w:rPr/>
            </w:pPr>
            <w:r>
              <w:rPr>
                <w:spacing w:val="-2"/>
              </w:rPr>
              <w:t>浙江三花智能控制股份</w:t>
            </w:r>
          </w:p>
          <w:p>
            <w:pPr>
              <w:pStyle w:val="TableText"/>
              <w:ind w:left="912"/>
              <w:spacing w:before="112" w:line="222" w:lineRule="auto"/>
              <w:rPr/>
            </w:pPr>
            <w:r>
              <w:rPr>
                <w:spacing w:val="-4"/>
              </w:rPr>
              <w:t>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580" w:right="142" w:hanging="416"/>
              <w:spacing w:before="133" w:line="302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1250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万套高效节能制冷空调</w:t>
            </w:r>
            <w:r>
              <w:rPr/>
              <w:t xml:space="preserve"> </w:t>
            </w:r>
            <w:r>
              <w:rPr>
                <w:spacing w:val="-2"/>
              </w:rPr>
              <w:t>控制元器件技术改造项目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3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817.24</w:t>
            </w:r>
          </w:p>
        </w:tc>
      </w:tr>
      <w:tr>
        <w:trPr>
          <w:trHeight w:val="924" w:hRule="atLeast"/>
        </w:trPr>
        <w:tc>
          <w:tcPr>
            <w:tcW w:w="65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274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30" w:line="220" w:lineRule="auto"/>
              <w:rPr/>
            </w:pPr>
            <w:r>
              <w:rPr>
                <w:spacing w:val="-2"/>
              </w:rPr>
              <w:t>浙江三花商用制冷有限</w:t>
            </w:r>
          </w:p>
          <w:p>
            <w:pPr>
              <w:pStyle w:val="TableText"/>
              <w:ind w:left="1159"/>
              <w:spacing w:before="114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580" w:right="142" w:hanging="416"/>
              <w:spacing w:before="128" w:line="302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1600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万套商用制冷空调智能</w:t>
            </w:r>
            <w:r>
              <w:rPr/>
              <w:t xml:space="preserve"> </w:t>
            </w:r>
            <w:r>
              <w:rPr>
                <w:spacing w:val="-2"/>
              </w:rPr>
              <w:t>控制元器件技术改造项目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43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710.3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ind w:left="28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08" w:line="220" w:lineRule="auto"/>
              <w:rPr/>
            </w:pPr>
            <w:r>
              <w:rPr>
                <w:spacing w:val="-2"/>
              </w:rPr>
              <w:t>浙江三花板换科技有限</w:t>
            </w:r>
          </w:p>
          <w:p>
            <w:pPr>
              <w:pStyle w:val="TableText"/>
              <w:ind w:left="1159"/>
              <w:spacing w:before="114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07" w:line="222" w:lineRule="auto"/>
              <w:rPr/>
            </w:pPr>
            <w:r>
              <w:rPr>
                <w:spacing w:val="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1"/>
              </w:rPr>
              <w:t>70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万套高效节能板式换热器</w:t>
            </w:r>
          </w:p>
          <w:p>
            <w:pPr>
              <w:pStyle w:val="TableText"/>
              <w:ind w:left="1180"/>
              <w:spacing w:before="113" w:line="222" w:lineRule="auto"/>
              <w:rPr/>
            </w:pPr>
            <w:r>
              <w:rPr>
                <w:spacing w:val="-3"/>
              </w:rPr>
              <w:t>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109.83</w:t>
            </w:r>
          </w:p>
        </w:tc>
      </w:tr>
      <w:tr>
        <w:trPr>
          <w:trHeight w:val="887" w:hRule="atLeast"/>
        </w:trPr>
        <w:tc>
          <w:tcPr>
            <w:tcW w:w="6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12" w:line="219" w:lineRule="auto"/>
              <w:rPr/>
            </w:pPr>
            <w:r>
              <w:rPr>
                <w:spacing w:val="-2"/>
              </w:rPr>
              <w:t>浙江万丰奥威汽轮股份</w:t>
            </w:r>
          </w:p>
          <w:p>
            <w:pPr>
              <w:pStyle w:val="TableText"/>
              <w:ind w:left="912"/>
              <w:spacing w:before="115" w:line="222" w:lineRule="auto"/>
              <w:rPr/>
            </w:pPr>
            <w:r>
              <w:rPr>
                <w:spacing w:val="-4"/>
              </w:rPr>
              <w:t>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26"/>
              <w:spacing w:before="112" w:line="219" w:lineRule="auto"/>
              <w:rPr/>
            </w:pPr>
            <w:r>
              <w:rPr>
                <w:spacing w:val="-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 </w:t>
            </w:r>
            <w:r>
              <w:rPr>
                <w:spacing w:val="-1"/>
              </w:rPr>
              <w:t>万件轻量化汽车轮毂智慧</w:t>
            </w:r>
          </w:p>
          <w:p>
            <w:pPr>
              <w:pStyle w:val="TableText"/>
              <w:ind w:left="1185"/>
              <w:spacing w:before="115" w:line="223" w:lineRule="auto"/>
              <w:rPr/>
            </w:pPr>
            <w:r>
              <w:rPr>
                <w:spacing w:val="-4"/>
              </w:rPr>
              <w:t>工厂技改项目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1192.45</w:t>
            </w:r>
          </w:p>
        </w:tc>
      </w:tr>
      <w:tr>
        <w:trPr>
          <w:trHeight w:val="897" w:hRule="atLeast"/>
        </w:trPr>
        <w:tc>
          <w:tcPr>
            <w:tcW w:w="65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17" w:line="219" w:lineRule="auto"/>
              <w:rPr/>
            </w:pPr>
            <w:r>
              <w:rPr>
                <w:spacing w:val="-2"/>
              </w:rPr>
              <w:t>浙江致优汽车科技有限</w:t>
            </w:r>
          </w:p>
          <w:p>
            <w:pPr>
              <w:pStyle w:val="TableText"/>
              <w:ind w:left="1159"/>
              <w:spacing w:before="115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24"/>
              <w:spacing w:before="117" w:line="219" w:lineRule="auto"/>
              <w:rPr/>
            </w:pPr>
            <w:r>
              <w:rPr>
                <w:spacing w:val="-6"/>
              </w:rPr>
              <w:t>致优年产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 </w:t>
            </w:r>
            <w:r>
              <w:rPr>
                <w:spacing w:val="-6"/>
              </w:rPr>
              <w:t>万台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</w:rPr>
              <w:t>BMW</w:t>
            </w:r>
            <w:r>
              <w:rPr>
                <w:rFonts w:ascii="Times New Roman" w:hAnsi="Times New Roman" w:eastAsia="Times New Roman" w:cs="Times New Roman"/>
                <w:spacing w:val="32"/>
                <w:position w:val="-1"/>
              </w:rPr>
              <w:t xml:space="preserve"> </w:t>
            </w:r>
            <w:r>
              <w:rPr>
                <w:spacing w:val="-6"/>
              </w:rPr>
              <w:t>电动拖车钩</w:t>
            </w:r>
          </w:p>
          <w:p>
            <w:pPr>
              <w:pStyle w:val="TableText"/>
              <w:ind w:left="1074"/>
              <w:spacing w:before="115" w:line="223" w:lineRule="auto"/>
              <w:rPr/>
            </w:pPr>
            <w:r>
              <w:rPr>
                <w:spacing w:val="-5"/>
              </w:rPr>
              <w:t>生产线技改项目</w:t>
            </w:r>
          </w:p>
        </w:tc>
        <w:tc>
          <w:tcPr>
            <w:tcW w:w="140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15.07</w:t>
            </w:r>
          </w:p>
        </w:tc>
      </w:tr>
      <w:tr>
        <w:trPr>
          <w:trHeight w:val="879" w:hRule="atLeast"/>
        </w:trPr>
        <w:tc>
          <w:tcPr>
            <w:tcW w:w="65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310" w:line="219" w:lineRule="auto"/>
              <w:rPr/>
            </w:pPr>
            <w:r>
              <w:rPr>
                <w:spacing w:val="-2"/>
              </w:rPr>
              <w:t>浙江万丰摩轮有限公司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08" w:line="219" w:lineRule="auto"/>
              <w:rPr/>
            </w:pPr>
            <w:r>
              <w:rPr>
                <w:spacing w:val="-4"/>
              </w:rPr>
              <w:t>年产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4"/>
              </w:rPr>
              <w:t>万件铝合金车轮技术改造</w:t>
            </w:r>
          </w:p>
          <w:p>
            <w:pPr>
              <w:pStyle w:val="TableText"/>
              <w:ind w:left="1660"/>
              <w:spacing w:before="115" w:line="224" w:lineRule="auto"/>
              <w:rPr/>
            </w:pPr>
            <w:r>
              <w:rPr>
                <w:spacing w:val="-9"/>
              </w:rPr>
              <w:t>项目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37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202.71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649" w:bottom="1154" w:left="1623" w:header="0" w:footer="7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92"/>
        <w:rPr/>
      </w:pPr>
      <w:r/>
    </w:p>
    <w:p>
      <w:pPr>
        <w:spacing w:before="91"/>
        <w:rPr/>
      </w:pPr>
      <w:r/>
    </w:p>
    <w:tbl>
      <w:tblPr>
        <w:tblStyle w:val="TableNormal"/>
        <w:tblW w:w="86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8"/>
        <w:gridCol w:w="2766"/>
        <w:gridCol w:w="3772"/>
        <w:gridCol w:w="1406"/>
      </w:tblGrid>
      <w:tr>
        <w:trPr>
          <w:trHeight w:val="881" w:hRule="atLeast"/>
        </w:trPr>
        <w:tc>
          <w:tcPr>
            <w:tcW w:w="65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435" w:right="422"/>
              <w:spacing w:before="109" w:line="293" w:lineRule="auto"/>
              <w:rPr/>
            </w:pPr>
            <w:r>
              <w:rPr>
                <w:spacing w:val="-3"/>
              </w:rPr>
              <w:t>浙江捷昌线性驱动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科技股份有限公司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09" w:line="222" w:lineRule="auto"/>
              <w:rPr/>
            </w:pPr>
            <w:r>
              <w:rPr>
                <w:spacing w:val="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万套传动组件生产线技改</w:t>
            </w:r>
          </w:p>
          <w:p>
            <w:pPr>
              <w:pStyle w:val="TableText"/>
              <w:ind w:left="1660"/>
              <w:spacing w:before="111" w:line="224" w:lineRule="auto"/>
              <w:rPr/>
            </w:pPr>
            <w:r>
              <w:rPr>
                <w:spacing w:val="-9"/>
              </w:rPr>
              <w:t>项目</w:t>
            </w:r>
          </w:p>
        </w:tc>
        <w:tc>
          <w:tcPr>
            <w:tcW w:w="1406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4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53.61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435" w:right="422"/>
              <w:spacing w:before="105" w:line="293" w:lineRule="auto"/>
              <w:rPr/>
            </w:pPr>
            <w:r>
              <w:rPr>
                <w:spacing w:val="-3"/>
              </w:rPr>
              <w:t>浙江捷昌线性驱动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科技股份有限公司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06" w:line="220" w:lineRule="auto"/>
              <w:rPr/>
            </w:pPr>
            <w:r>
              <w:rPr>
                <w:spacing w:val="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万套线性驱动器生产线技</w:t>
            </w:r>
          </w:p>
          <w:p>
            <w:pPr>
              <w:pStyle w:val="TableText"/>
              <w:ind w:left="1553"/>
              <w:spacing w:before="112" w:line="223" w:lineRule="auto"/>
              <w:rPr/>
            </w:pPr>
            <w:r>
              <w:rPr>
                <w:spacing w:val="-10"/>
              </w:rPr>
              <w:t>改项目</w:t>
            </w:r>
          </w:p>
        </w:tc>
        <w:tc>
          <w:tcPr>
            <w:tcW w:w="1406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63.73</w:t>
            </w:r>
          </w:p>
        </w:tc>
      </w:tr>
      <w:tr>
        <w:trPr>
          <w:trHeight w:val="924" w:hRule="atLeast"/>
        </w:trPr>
        <w:tc>
          <w:tcPr>
            <w:tcW w:w="65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435" w:right="422"/>
              <w:spacing w:before="128" w:line="302" w:lineRule="auto"/>
              <w:rPr/>
            </w:pPr>
            <w:r>
              <w:rPr>
                <w:spacing w:val="-3"/>
              </w:rPr>
              <w:t>浙江捷昌线性驱动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科技股份有限公司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29" w:line="222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万套工业推杆生产线技改</w:t>
            </w:r>
          </w:p>
          <w:p>
            <w:pPr>
              <w:pStyle w:val="TableText"/>
              <w:ind w:left="1660"/>
              <w:spacing w:before="111" w:line="224" w:lineRule="auto"/>
              <w:rPr/>
            </w:pPr>
            <w:r>
              <w:rPr>
                <w:spacing w:val="-9"/>
              </w:rPr>
              <w:t>项目</w:t>
            </w:r>
          </w:p>
        </w:tc>
        <w:tc>
          <w:tcPr>
            <w:tcW w:w="140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62.3</w:t>
            </w:r>
          </w:p>
        </w:tc>
      </w:tr>
      <w:tr>
        <w:trPr>
          <w:trHeight w:val="1204" w:hRule="atLeast"/>
        </w:trPr>
        <w:tc>
          <w:tcPr>
            <w:tcW w:w="65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049" w:right="182" w:hanging="855"/>
              <w:spacing w:before="270" w:line="309" w:lineRule="auto"/>
              <w:rPr/>
            </w:pPr>
            <w:r>
              <w:rPr>
                <w:spacing w:val="-2"/>
              </w:rPr>
              <w:t>新昌县环富机械科技有</w:t>
            </w:r>
            <w:r>
              <w:rPr>
                <w:spacing w:val="3"/>
              </w:rPr>
              <w:t xml:space="preserve"> </w:t>
            </w:r>
            <w:r>
              <w:rPr>
                <w:spacing w:val="-11"/>
              </w:rPr>
              <w:t>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59"/>
              <w:spacing w:before="70" w:line="222" w:lineRule="auto"/>
              <w:rPr/>
            </w:pPr>
            <w:r>
              <w:rPr>
                <w:spacing w:val="-4"/>
              </w:rPr>
              <w:t>新昌县环富年产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4"/>
              </w:rPr>
              <w:t>万副新能源</w:t>
            </w:r>
          </w:p>
          <w:p>
            <w:pPr>
              <w:pStyle w:val="TableText"/>
              <w:ind w:left="223"/>
              <w:spacing w:before="110" w:line="219" w:lineRule="auto"/>
              <w:rPr/>
            </w:pPr>
            <w:r>
              <w:rPr>
                <w:spacing w:val="-2"/>
              </w:rPr>
              <w:t>汽车和机器人用丝杆副零件技改</w:t>
            </w:r>
          </w:p>
          <w:p>
            <w:pPr>
              <w:pStyle w:val="TableText"/>
              <w:ind w:left="1660"/>
              <w:spacing w:before="115" w:line="224" w:lineRule="auto"/>
              <w:rPr/>
            </w:pPr>
            <w:r>
              <w:rPr>
                <w:spacing w:val="-9"/>
              </w:rPr>
              <w:t>项目</w:t>
            </w:r>
          </w:p>
        </w:tc>
        <w:tc>
          <w:tcPr>
            <w:tcW w:w="1406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114.12</w:t>
            </w:r>
          </w:p>
        </w:tc>
      </w:tr>
      <w:tr>
        <w:trPr>
          <w:trHeight w:val="877" w:hRule="atLeast"/>
        </w:trPr>
        <w:tc>
          <w:tcPr>
            <w:tcW w:w="65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306" w:line="220" w:lineRule="auto"/>
              <w:rPr/>
            </w:pPr>
            <w:r>
              <w:rPr>
                <w:spacing w:val="-2"/>
              </w:rPr>
              <w:t>浙江非特轴承有限公司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864" w:right="322" w:hanging="520"/>
              <w:spacing w:before="107" w:line="292" w:lineRule="auto"/>
              <w:rPr/>
            </w:pPr>
            <w:r>
              <w:rPr>
                <w:spacing w:val="-4"/>
              </w:rPr>
              <w:t>年产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4"/>
              </w:rPr>
              <w:t>万套电机轴承生产线</w:t>
            </w:r>
            <w:r>
              <w:rPr/>
              <w:t xml:space="preserve"> </w:t>
            </w:r>
            <w:r>
              <w:rPr>
                <w:spacing w:val="-7"/>
              </w:rPr>
              <w:t>自动化技术改造项目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4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54.56</w:t>
            </w:r>
          </w:p>
        </w:tc>
      </w:tr>
      <w:tr>
        <w:trPr>
          <w:trHeight w:val="892" w:hRule="atLeast"/>
        </w:trPr>
        <w:tc>
          <w:tcPr>
            <w:tcW w:w="65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116" w:line="222" w:lineRule="auto"/>
              <w:rPr/>
            </w:pPr>
            <w:r>
              <w:rPr>
                <w:spacing w:val="-2"/>
              </w:rPr>
              <w:t>浙江新和成股份有限公</w:t>
            </w:r>
          </w:p>
          <w:p>
            <w:pPr>
              <w:pStyle w:val="TableText"/>
              <w:ind w:left="1293"/>
              <w:spacing w:before="109" w:line="223" w:lineRule="auto"/>
              <w:rPr/>
            </w:pPr>
            <w:r>
              <w:rPr/>
              <w:t>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459" w:right="202" w:hanging="240"/>
              <w:spacing w:before="115" w:line="295" w:lineRule="auto"/>
              <w:rPr/>
            </w:pPr>
            <w:r>
              <w:rPr>
                <w:spacing w:val="-2"/>
              </w:rPr>
              <w:t>新和成特色原料药中间体及助剂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智能工厂尼龙配套助剂项目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38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384.13</w:t>
            </w:r>
          </w:p>
        </w:tc>
      </w:tr>
      <w:tr>
        <w:trPr>
          <w:trHeight w:val="841" w:hRule="atLeast"/>
        </w:trPr>
        <w:tc>
          <w:tcPr>
            <w:tcW w:w="65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90" w:line="222" w:lineRule="auto"/>
              <w:rPr/>
            </w:pPr>
            <w:r>
              <w:rPr>
                <w:spacing w:val="-2"/>
              </w:rPr>
              <w:t>浙江京新药业股份有限</w:t>
            </w:r>
          </w:p>
          <w:p>
            <w:pPr>
              <w:pStyle w:val="TableText"/>
              <w:ind w:left="1159"/>
              <w:spacing w:before="111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344"/>
              <w:spacing w:before="89" w:line="221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9"/>
                <w:position w:val="-1"/>
              </w:rPr>
              <w:t xml:space="preserve"> </w:t>
            </w:r>
            <w:r>
              <w:rPr>
                <w:spacing w:val="-5"/>
              </w:rPr>
              <w:t>亿粒固体制剂智能制造</w:t>
            </w:r>
          </w:p>
          <w:p>
            <w:pPr>
              <w:pStyle w:val="TableText"/>
              <w:ind w:left="1420"/>
              <w:spacing w:before="113" w:line="223" w:lineRule="auto"/>
              <w:rPr/>
            </w:pPr>
            <w:r>
              <w:rPr>
                <w:spacing w:val="-5"/>
              </w:rPr>
              <w:t>技改项目</w:t>
            </w:r>
          </w:p>
        </w:tc>
        <w:tc>
          <w:tcPr>
            <w:tcW w:w="14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191.66</w:t>
            </w:r>
          </w:p>
        </w:tc>
      </w:tr>
      <w:tr>
        <w:trPr>
          <w:trHeight w:val="811" w:hRule="atLeast"/>
        </w:trPr>
        <w:tc>
          <w:tcPr>
            <w:tcW w:w="65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4"/>
              <w:spacing w:before="73" w:line="222" w:lineRule="auto"/>
              <w:rPr/>
            </w:pPr>
            <w:r>
              <w:rPr>
                <w:spacing w:val="-2"/>
              </w:rPr>
              <w:t>新昌新和成维生素有限</w:t>
            </w:r>
          </w:p>
          <w:p>
            <w:pPr>
              <w:pStyle w:val="TableText"/>
              <w:ind w:left="1159"/>
              <w:spacing w:before="112" w:line="223" w:lineRule="auto"/>
              <w:rPr/>
            </w:pPr>
            <w:r>
              <w:rPr>
                <w:spacing w:val="-11"/>
              </w:rPr>
              <w:t>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26"/>
              <w:spacing w:before="273" w:line="220" w:lineRule="auto"/>
              <w:rPr/>
            </w:pPr>
            <w:r>
              <w:rPr>
                <w:spacing w:val="-4"/>
              </w:rPr>
              <w:t>年产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 </w:t>
            </w:r>
            <w:r>
              <w:rPr>
                <w:spacing w:val="-4"/>
              </w:rPr>
              <w:t>吨变性淀粉产品技改项目</w:t>
            </w:r>
          </w:p>
        </w:tc>
        <w:tc>
          <w:tcPr>
            <w:tcW w:w="14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3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78.15</w:t>
            </w:r>
          </w:p>
        </w:tc>
      </w:tr>
      <w:tr>
        <w:trPr>
          <w:trHeight w:val="830" w:hRule="atLeast"/>
        </w:trPr>
        <w:tc>
          <w:tcPr>
            <w:tcW w:w="658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1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20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4"/>
              <w:spacing w:before="84" w:line="220" w:lineRule="auto"/>
              <w:rPr/>
            </w:pPr>
            <w:r>
              <w:rPr>
                <w:spacing w:val="-2"/>
              </w:rPr>
              <w:t>新昌县超海轴承有限公</w:t>
            </w:r>
          </w:p>
          <w:p>
            <w:pPr>
              <w:pStyle w:val="TableText"/>
              <w:ind w:left="1293"/>
              <w:spacing w:before="114" w:line="223" w:lineRule="auto"/>
              <w:rPr/>
            </w:pPr>
            <w:r>
              <w:rPr/>
              <w:t>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84" w:line="220" w:lineRule="auto"/>
              <w:rPr/>
            </w:pPr>
            <w:r>
              <w:rPr>
                <w:spacing w:val="-4"/>
              </w:rPr>
              <w:t>年产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4"/>
              </w:rPr>
              <w:t>万套航空轴承研发与产业</w:t>
            </w:r>
          </w:p>
          <w:p>
            <w:pPr>
              <w:pStyle w:val="TableText"/>
              <w:ind w:left="1540"/>
              <w:spacing w:before="115" w:line="222" w:lineRule="auto"/>
              <w:rPr/>
            </w:pPr>
            <w:r>
              <w:rPr>
                <w:spacing w:val="-6"/>
              </w:rPr>
              <w:t>化项目</w:t>
            </w:r>
          </w:p>
        </w:tc>
        <w:tc>
          <w:tcPr>
            <w:tcW w:w="14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56.08</w:t>
            </w:r>
          </w:p>
        </w:tc>
      </w:tr>
      <w:tr>
        <w:trPr>
          <w:trHeight w:val="805" w:hRule="atLeast"/>
        </w:trPr>
        <w:tc>
          <w:tcPr>
            <w:tcW w:w="65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1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271" w:line="221" w:lineRule="auto"/>
              <w:rPr/>
            </w:pPr>
            <w:r>
              <w:rPr>
                <w:spacing w:val="-2"/>
              </w:rPr>
              <w:t>浙江华雄机械有限公司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953" w:right="142" w:hanging="789"/>
              <w:spacing w:before="72" w:line="278" w:lineRule="auto"/>
              <w:rPr/>
            </w:pPr>
            <w:r>
              <w:rPr>
                <w:spacing w:val="-5"/>
              </w:rPr>
              <w:t>年产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5"/>
              </w:rPr>
              <w:t>万套高精密汽车组件智</w:t>
            </w:r>
            <w:r>
              <w:rPr/>
              <w:t xml:space="preserve"> </w:t>
            </w:r>
            <w:r>
              <w:rPr>
                <w:spacing w:val="-4"/>
              </w:rPr>
              <w:t>能化技术改造项目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4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81.98</w:t>
            </w:r>
          </w:p>
        </w:tc>
      </w:tr>
      <w:tr>
        <w:trPr>
          <w:trHeight w:val="805" w:hRule="atLeast"/>
        </w:trPr>
        <w:tc>
          <w:tcPr>
            <w:tcW w:w="6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21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2766" w:type="dxa"/>
            <w:vAlign w:val="top"/>
          </w:tcPr>
          <w:p>
            <w:pPr>
              <w:pStyle w:val="TableText"/>
              <w:ind w:left="196"/>
              <w:spacing w:before="71" w:line="220" w:lineRule="auto"/>
              <w:rPr/>
            </w:pPr>
            <w:r>
              <w:rPr>
                <w:spacing w:val="-2"/>
              </w:rPr>
              <w:t>万丰镁瑞丁新材料科技</w:t>
            </w:r>
          </w:p>
          <w:p>
            <w:pPr>
              <w:pStyle w:val="TableText"/>
              <w:ind w:left="912"/>
              <w:spacing w:before="115" w:line="222" w:lineRule="auto"/>
              <w:rPr/>
            </w:pPr>
            <w:r>
              <w:rPr>
                <w:spacing w:val="-4"/>
              </w:rPr>
              <w:t>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71" w:line="219" w:lineRule="auto"/>
              <w:rPr/>
            </w:pPr>
            <w:r>
              <w:rPr>
                <w:spacing w:val="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1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万件汽车镁合金压铸件技</w:t>
            </w:r>
          </w:p>
          <w:p>
            <w:pPr>
              <w:pStyle w:val="TableText"/>
              <w:ind w:left="1300"/>
              <w:spacing w:before="115" w:line="222" w:lineRule="auto"/>
              <w:rPr/>
            </w:pPr>
            <w:r>
              <w:rPr>
                <w:spacing w:val="-4"/>
              </w:rPr>
              <w:t>术改造项目</w:t>
            </w:r>
          </w:p>
        </w:tc>
        <w:tc>
          <w:tcPr>
            <w:tcW w:w="14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43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73.49</w:t>
            </w:r>
          </w:p>
        </w:tc>
      </w:tr>
      <w:tr>
        <w:trPr>
          <w:trHeight w:val="940" w:hRule="atLeast"/>
        </w:trPr>
        <w:tc>
          <w:tcPr>
            <w:tcW w:w="65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21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27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6"/>
              <w:spacing w:before="78" w:line="222" w:lineRule="auto"/>
              <w:rPr/>
            </w:pPr>
            <w:r>
              <w:rPr>
                <w:spacing w:val="-2"/>
              </w:rPr>
              <w:t>浙江新龙实业有限公司</w:t>
            </w:r>
          </w:p>
        </w:tc>
        <w:tc>
          <w:tcPr>
            <w:tcW w:w="3772" w:type="dxa"/>
            <w:vAlign w:val="top"/>
          </w:tcPr>
          <w:p>
            <w:pPr>
              <w:pStyle w:val="TableText"/>
              <w:ind w:left="164"/>
              <w:spacing w:before="139" w:line="222" w:lineRule="auto"/>
              <w:rPr/>
            </w:pPr>
            <w:r>
              <w:rPr>
                <w:spacing w:val="1"/>
              </w:rPr>
              <w:t>年产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1"/>
              </w:rPr>
              <w:t>万件热管理系统管组件</w:t>
            </w:r>
          </w:p>
          <w:p>
            <w:pPr>
              <w:pStyle w:val="TableText"/>
              <w:ind w:left="1180"/>
              <w:spacing w:before="112" w:line="222" w:lineRule="auto"/>
              <w:rPr/>
            </w:pPr>
            <w:r>
              <w:rPr>
                <w:spacing w:val="-3"/>
              </w:rPr>
              <w:t>技术改造项目</w:t>
            </w:r>
          </w:p>
        </w:tc>
        <w:tc>
          <w:tcPr>
            <w:tcW w:w="140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39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124.01</w:t>
            </w:r>
          </w:p>
        </w:tc>
      </w:tr>
      <w:tr>
        <w:trPr>
          <w:trHeight w:val="891" w:hRule="atLeast"/>
        </w:trPr>
        <w:tc>
          <w:tcPr>
            <w:tcW w:w="7196" w:type="dxa"/>
            <w:vAlign w:val="top"/>
            <w:gridSpan w:val="3"/>
          </w:tcPr>
          <w:p>
            <w:pPr>
              <w:pStyle w:val="TableText"/>
              <w:ind w:left="3379"/>
              <w:spacing w:before="313" w:line="222" w:lineRule="auto"/>
              <w:rPr/>
            </w:pPr>
            <w:r>
              <w:rPr>
                <w:b/>
                <w:bCs/>
                <w:spacing w:val="-14"/>
              </w:rPr>
              <w:t>合计</w:t>
            </w:r>
          </w:p>
        </w:tc>
        <w:tc>
          <w:tcPr>
            <w:tcW w:w="1406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4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5875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6"/>
      <w:pgSz w:w="11906" w:h="16839"/>
      <w:pgMar w:top="1431" w:right="1649" w:bottom="1154" w:left="1649" w:header="0" w:footer="78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77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4"/>
      </w:rPr>
      <w:t>-</w:t>
    </w:r>
    <w:r>
      <w:rPr>
        <w:rFonts w:ascii="SimSun" w:hAnsi="SimSun" w:eastAsia="SimSun" w:cs="SimSun"/>
        <w:sz w:val="28"/>
        <w:szCs w:val="28"/>
        <w:spacing w:val="31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1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49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-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8"/>
      <w:spacing w:line="23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63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力宏</dc:creator>
  <dcterms:created xsi:type="dcterms:W3CDTF">2026-09-14T09:23:58Z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2026-09-14T14:42:13</vt:filetime>
  </property>
</Properties>
</file>