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1"/>
        <w:gridCol w:w="1784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7041" w:type="dxa"/>
            <w:tcBorders>
              <w:right w:val="nil"/>
            </w:tcBorders>
            <w:vAlign w:val="center"/>
          </w:tcPr>
          <w:p>
            <w:pPr>
              <w:spacing w:line="1060" w:lineRule="exact"/>
              <w:jc w:val="center"/>
              <w:rPr>
                <w:color w:val="FF0000"/>
                <w:sz w:val="80"/>
                <w:szCs w:val="80"/>
              </w:rPr>
            </w:pPr>
            <w:r>
              <w:rPr>
                <w:rFonts w:hint="eastAsia" w:ascii="方正小标宋简体" w:eastAsia="方正小标宋简体"/>
                <w:color w:val="FF0000"/>
                <w:spacing w:val="-4"/>
                <w:w w:val="92"/>
                <w:sz w:val="72"/>
                <w:szCs w:val="72"/>
              </w:rPr>
              <w:t>桐乡市经济和信息化</w:t>
            </w:r>
            <w:r>
              <w:rPr>
                <w:rFonts w:hint="eastAsia" w:ascii="方正小标宋简体" w:eastAsia="方正小标宋简体"/>
                <w:color w:val="FF0000"/>
                <w:spacing w:val="-24"/>
                <w:w w:val="92"/>
                <w:sz w:val="72"/>
                <w:szCs w:val="72"/>
              </w:rPr>
              <w:t>局</w:t>
            </w:r>
          </w:p>
          <w:p>
            <w:pPr>
              <w:spacing w:line="1060" w:lineRule="exact"/>
              <w:jc w:val="center"/>
              <w:rPr>
                <w:color w:val="FF0000"/>
                <w:spacing w:val="200"/>
                <w:w w:val="92"/>
                <w:sz w:val="80"/>
                <w:szCs w:val="80"/>
              </w:rPr>
            </w:pPr>
            <w:r>
              <w:rPr>
                <w:rFonts w:hint="eastAsia" w:ascii="方正小标宋简体" w:eastAsia="方正小标宋简体"/>
                <w:color w:val="FF0000"/>
                <w:spacing w:val="254"/>
                <w:w w:val="92"/>
                <w:sz w:val="72"/>
                <w:szCs w:val="72"/>
              </w:rPr>
              <w:t>桐乡市财政</w:t>
            </w:r>
            <w:r>
              <w:rPr>
                <w:rFonts w:hint="eastAsia" w:ascii="方正小标宋简体" w:eastAsia="方正小标宋简体"/>
                <w:color w:val="FF0000"/>
                <w:w w:val="92"/>
                <w:sz w:val="72"/>
                <w:szCs w:val="72"/>
              </w:rPr>
              <w:t>局</w:t>
            </w:r>
          </w:p>
        </w:tc>
        <w:tc>
          <w:tcPr>
            <w:tcW w:w="1784" w:type="dxa"/>
            <w:tcBorders>
              <w:left w:val="nil"/>
            </w:tcBorders>
            <w:vAlign w:val="center"/>
          </w:tcPr>
          <w:p>
            <w:pPr>
              <w:spacing w:line="1060" w:lineRule="exact"/>
              <w:jc w:val="center"/>
              <w:rPr>
                <w:color w:val="FF0000"/>
                <w:sz w:val="80"/>
                <w:szCs w:val="80"/>
              </w:rPr>
            </w:pPr>
            <w:r>
              <w:rPr>
                <w:rFonts w:hint="eastAsia" w:ascii="方正小标宋简体" w:eastAsia="方正小标宋简体"/>
                <w:color w:val="FF0000"/>
                <w:spacing w:val="-24"/>
                <w:w w:val="92"/>
                <w:sz w:val="84"/>
                <w:szCs w:val="84"/>
              </w:rPr>
              <w:t>文</w:t>
            </w:r>
            <w:r>
              <w:rPr>
                <w:rFonts w:hint="eastAsia" w:ascii="方正小标宋简体" w:eastAsia="方正小标宋简体"/>
                <w:color w:val="FF0000"/>
                <w:spacing w:val="-30"/>
                <w:w w:val="92"/>
                <w:sz w:val="84"/>
                <w:szCs w:val="84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exact"/>
          <w:jc w:val="center"/>
        </w:trPr>
        <w:tc>
          <w:tcPr>
            <w:tcW w:w="8825" w:type="dxa"/>
            <w:gridSpan w:val="2"/>
          </w:tcPr>
          <w:p>
            <w:pPr>
              <w:spacing w:line="580" w:lineRule="exact"/>
              <w:jc w:val="center"/>
            </w:pPr>
          </w:p>
          <w:p>
            <w:pPr>
              <w:spacing w:line="580" w:lineRule="exact"/>
              <w:jc w:val="center"/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40"/>
                <w:szCs w:val="40"/>
              </w:rPr>
            </w:pPr>
            <w:r>
              <w:rPr>
                <w:rFonts w:hint="eastAsia" w:ascii="仿宋_GB2312" w:eastAsia="仿宋_GB2312"/>
                <w:sz w:val="32"/>
              </w:rPr>
              <w:t>桐经信〔202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32"/>
              </w:rPr>
              <w:t>〕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>83</w:t>
            </w:r>
            <w:r>
              <w:rPr>
                <w:rFonts w:hint="eastAsia" w:ascii="仿宋_GB2312" w:eastAsia="仿宋_GB2312"/>
                <w:sz w:val="32"/>
              </w:rPr>
              <w:t>号</w:t>
            </w:r>
          </w:p>
          <w:p>
            <w:pPr>
              <w:spacing w:line="580" w:lineRule="exact"/>
              <w:jc w:val="center"/>
              <w:rPr>
                <w:rFonts w:hAnsi="Courier New"/>
              </w:rPr>
            </w:pPr>
          </w:p>
          <w:p>
            <w:pPr>
              <w:rPr>
                <w:color w:val="FF0000"/>
              </w:rPr>
            </w:pPr>
          </w:p>
        </w:tc>
      </w:tr>
    </w:tbl>
    <w:p>
      <w:pPr>
        <w:spacing w:line="580" w:lineRule="exact"/>
        <w:rPr>
          <w:rFonts w:ascii="仿宋_GB2312" w:eastAsia="仿宋_GB2312"/>
          <w:sz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桐乡市经济和信息化局  桐乡市财政局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关于下达202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年度桐乡市重点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产业链协同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发展奖励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的通知</w:t>
      </w:r>
    </w:p>
    <w:p>
      <w:pPr>
        <w:spacing w:line="58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</w:p>
    <w:p>
      <w:pPr>
        <w:pStyle w:val="9"/>
        <w:widowControl/>
        <w:spacing w:beforeAutospacing="0" w:afterAutospacing="0" w:line="330" w:lineRule="atLeast"/>
        <w:jc w:val="left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各镇人民政府、街道办事处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经发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办</w:t>
      </w:r>
      <w:r>
        <w:rPr>
          <w:rFonts w:hint="eastAsia" w:ascii="仿宋_GB2312" w:hAnsi="宋体" w:eastAsia="仿宋_GB2312" w:cs="仿宋_GB2312"/>
          <w:sz w:val="32"/>
          <w:szCs w:val="32"/>
        </w:rPr>
        <w:t>、开发区（高桥街道）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经发办</w:t>
      </w:r>
      <w:r>
        <w:rPr>
          <w:rFonts w:hint="eastAsia" w:ascii="仿宋_GB2312" w:hAnsi="宋体" w:eastAsia="仿宋_GB2312" w:cs="仿宋_GB2312"/>
          <w:sz w:val="32"/>
          <w:szCs w:val="32"/>
        </w:rPr>
        <w:t>：</w:t>
      </w:r>
    </w:p>
    <w:p>
      <w:pPr>
        <w:pStyle w:val="9"/>
        <w:widowControl/>
        <w:spacing w:beforeAutospacing="0" w:afterAutospacing="0" w:line="330" w:lineRule="atLeas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根据《桐乡市加快重点产业链协同发展政策细则》（桐经信〔202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号）文件精神，经市经信局、财政局审核，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现下达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年度桐乡市重点产业链协同发展奖励资金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共计527.73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请各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及时通知所辖企</w:t>
      </w:r>
      <w:r>
        <w:rPr>
          <w:rFonts w:hint="eastAsia" w:ascii="仿宋_GB2312" w:eastAsia="仿宋_GB2312"/>
          <w:sz w:val="32"/>
          <w:szCs w:val="32"/>
        </w:rPr>
        <w:t>业办理奖励资金的申领手续。</w:t>
      </w:r>
    </w:p>
    <w:p>
      <w:pPr>
        <w:pStyle w:val="9"/>
        <w:widowControl/>
        <w:spacing w:beforeAutospacing="0" w:afterAutospacing="0" w:line="33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经信局李峋邑</w:t>
      </w:r>
      <w:r>
        <w:rPr>
          <w:rFonts w:hint="eastAsia" w:ascii="仿宋_GB2312" w:eastAsia="仿宋_GB2312"/>
          <w:sz w:val="32"/>
          <w:szCs w:val="32"/>
        </w:rPr>
        <w:t>，联系电话：89396729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631429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left="1380" w:leftChars="200" w:hanging="960" w:hangingChars="3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left="1379" w:leftChars="352" w:hanging="640" w:hanging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年度桐乡市重点产业链协同发展奖励名单</w:t>
      </w:r>
    </w:p>
    <w:p>
      <w:pPr>
        <w:spacing w:line="560" w:lineRule="exact"/>
        <w:ind w:left="1700" w:leftChars="200" w:hanging="1280" w:hanging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60" w:lineRule="exact"/>
        <w:ind w:left="1700" w:leftChars="200" w:hanging="1280" w:hangingChars="4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桐乡市经济和信息化局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桐乡市财政局      </w:t>
      </w: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>
      <w:pPr>
        <w:spacing w:line="580" w:lineRule="exact"/>
        <w:rPr>
          <w:rFonts w:ascii="黑体" w:eastAsia="黑体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361" w:gutter="0"/>
          <w:pgNumType w:fmt="decimal"/>
          <w:cols w:space="720" w:num="1"/>
          <w:docGrid w:type="lines" w:linePitch="312" w:charSpace="0"/>
        </w:sectPr>
      </w:pPr>
    </w:p>
    <w:p>
      <w:pPr>
        <w:spacing w:line="580" w:lineRule="exact"/>
        <w:rPr>
          <w:rFonts w:hint="eastAsia" w:ascii="黑体" w:hAnsi="宋体" w:eastAsia="黑体" w:cs="仿宋_GB2312"/>
          <w:sz w:val="32"/>
          <w:szCs w:val="32"/>
        </w:rPr>
      </w:pPr>
      <w:r>
        <w:rPr>
          <w:rFonts w:hint="eastAsia" w:ascii="黑体" w:hAnsi="宋体" w:eastAsia="黑体" w:cs="仿宋_GB2312"/>
          <w:sz w:val="32"/>
          <w:szCs w:val="32"/>
        </w:rPr>
        <w:t>附件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年度桐乡市重点产业链协同奖励名单</w:t>
      </w:r>
    </w:p>
    <w:p>
      <w:pPr>
        <w:spacing w:line="400" w:lineRule="exact"/>
        <w:jc w:val="right"/>
        <w:rPr>
          <w:rFonts w:hint="eastAsia" w:ascii="宋体" w:hAnsi="宋体"/>
          <w:bCs/>
          <w:sz w:val="24"/>
        </w:rPr>
      </w:pPr>
      <w:r>
        <w:rPr>
          <w:rFonts w:hint="eastAsia" w:ascii="宋体" w:hAnsi="宋体" w:cs="方正小标宋简体"/>
          <w:sz w:val="24"/>
        </w:rPr>
        <w:t>单位：</w:t>
      </w:r>
      <w:r>
        <w:rPr>
          <w:rFonts w:hint="eastAsia" w:ascii="宋体" w:hAnsi="宋体"/>
          <w:bCs/>
          <w:sz w:val="24"/>
        </w:rPr>
        <w:t>（万元）</w:t>
      </w:r>
    </w:p>
    <w:tbl>
      <w:tblPr>
        <w:tblStyle w:val="10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4193"/>
        <w:gridCol w:w="2348"/>
        <w:gridCol w:w="14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采购企业企业名称</w:t>
            </w:r>
          </w:p>
        </w:tc>
        <w:tc>
          <w:tcPr>
            <w:tcW w:w="12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属地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浙江天晨纺织股份有限公司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开发区(高桥街道)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浙江维兹健康科技有限公司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开发区(高桥街道)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浙江兰博基尼织造股份有限公司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梧桐街道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桐乡市新蝶纺织科技有限公司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凤鸣街道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桐乡市六合混凝土股份有限公司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凤鸣街道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浙江致远环境科技股份有限公司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凤鸣街道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韦恩智能制造（嘉兴）有限公司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凤鸣街道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浙江品力时装有限公司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屠甸镇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桐乡市宇迪纺织有限公司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崇福镇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桐乡市宇强纺织有限公司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崇福镇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桐乡市环宇针织有限公司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崇福镇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桐乡市锋宇纺织品有限公司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崇福镇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浙江诺展智能家居股份有限公司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崇福镇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桐乡市鸿冠化纤股份有限公司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崇福镇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桐乡市宏佳纺织股份有限公司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桐乡市腾辉新材料有限公司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桐乡市洲泉年华加弹丝厂（普通合伙）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桐乡市恩帝纺织有限公司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桐乡市久盈化纤股份有限公司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桐乡市洲泉秉诚加弹丝厂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桐乡市磊月化纤有限公司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桐乡市洲泉康强加弹厂（普通合伙）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桐乡市豪明化纤股份有限公司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桐乡市中晔新材料科技有限公司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桐乡恒业加弹丝厂（普通合伙）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桐乡市中利化纤股份有限公司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嘉兴市丰有化纤科技有限公司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浙江永金生物科技有限公司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洲泉镇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浙江宏雅智能家居有限公司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大麻镇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桐乡市诺言纺织股份有限公司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大麻镇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桐乡市群馨布艺股份有限公司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大麻镇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浙江超逸纺织科技股份有限公司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大麻镇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桐乡市扬华化纤股份有限公司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河山镇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桐乡市恒耀加弹丝厂（普通合伙）</w:t>
            </w:r>
          </w:p>
        </w:tc>
        <w:tc>
          <w:tcPr>
            <w:tcW w:w="12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河山镇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桐乡恒馨纺织科技有限公司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河山镇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桐乡市伟鼎科技股份有限公司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河山镇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浙江中泽精密科技股份有限公司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乌镇镇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浙江恒巨纺织科技股份有限公司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石门镇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桐乡市宝逸纺织有限公司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石门镇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2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527.73</w:t>
            </w:r>
          </w:p>
        </w:tc>
      </w:tr>
    </w:tbl>
    <w:p>
      <w:pPr>
        <w:spacing w:line="580" w:lineRule="exact"/>
        <w:ind w:right="84" w:rightChars="40" w:firstLine="280" w:firstLineChars="100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pStyle w:val="2"/>
        <w:rPr>
          <w:rFonts w:ascii="仿宋_GB2312" w:eastAsia="仿宋_GB2312"/>
          <w:sz w:val="28"/>
          <w:szCs w:val="28"/>
        </w:rPr>
      </w:pPr>
    </w:p>
    <w:p>
      <w:pPr>
        <w:spacing w:line="580" w:lineRule="exact"/>
        <w:ind w:right="84" w:rightChars="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71120</wp:posOffset>
                </wp:positionV>
                <wp:extent cx="5652135" cy="0"/>
                <wp:effectExtent l="0" t="9525" r="571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5pt;margin-top:5.6pt;height:0pt;width:445.05pt;z-index:251660288;mso-width-relative:page;mso-height-relative:page;" filled="f" stroked="t" coordsize="21600,21600" o:gfxdata="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cQhvQNQAAAAIAQAADwAAAAAAAAABACAAAAA4AAAAZHJz&#10;L2Rvd25yZXYueG1sUEsBAhQAFAAAAAgAh07iQIM43zvyAQAA5wMAAA4AAAAAAAAAAQAgAAAAOQEA&#10;AGRycy9lMm9Eb2MueG1sUEsFBgAAAAAGAAYAWQEAAJ0FAAAAAA==&#10;">
                <v:fill on="f" focussize="0,0"/>
                <v:stroke weight="1.5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414020</wp:posOffset>
                </wp:positionV>
                <wp:extent cx="5652135" cy="0"/>
                <wp:effectExtent l="0" t="9525" r="5715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32.6pt;height:0pt;width:445.05pt;z-index:251659264;mso-width-relative:page;mso-height-relative:page;" filled="f" stroked="t" coordsize="21600,21600" o:gfxdata="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BR9DQ/0wAAAAcBAAAPAAAAAAAAAAEAIAAAADgAAABkcnMv&#10;ZG93bnJldi54bWxQSwECFAAUAAAACACHTuJAhObt6vIBAADnAwAADgAAAAAAAAABACAAAAA4AQAA&#10;ZHJzL2Uyb0RvYy54bWxQSwUGAAAAAAYABgBZAQAAnAUAAAAA&#10;">
                <v:fill on="f" focussize="0,0"/>
                <v:stroke weight="1.5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 桐乡市经济和信息化局办公室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14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日印发</w:t>
      </w:r>
    </w:p>
    <w:sectPr>
      <w:footerReference r:id="rId5" w:type="default"/>
      <w:pgSz w:w="11906" w:h="16838"/>
      <w:pgMar w:top="2098" w:right="1474" w:bottom="1985" w:left="1588" w:header="851" w:footer="136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国标宋体">
    <w:altName w:val="方正书宋_GBK"/>
    <w:panose1 w:val="02000500000000000000"/>
    <w:charset w:val="86"/>
    <w:family w:val="auto"/>
    <w:pitch w:val="default"/>
    <w:sig w:usb0="00000000" w:usb1="00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-74295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spacing w:line="240" w:lineRule="exact"/>
                            <w:ind w:left="210" w:leftChars="100" w:right="210" w:rightChars="100"/>
                            <w:rPr>
                              <w:rStyle w:val="13"/>
                              <w:rFonts w:hint="eastAsia" w:ascii="仿宋_GB2312" w:hAnsi="宋体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3"/>
                              <w:rFonts w:hint="eastAsia" w:ascii="仿宋_GB2312" w:hAnsi="宋体" w:eastAsia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3"/>
                              <w:rFonts w:hint="eastAsia" w:ascii="仿宋_GB2312" w:hAnsi="宋体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仿宋_GB2312" w:hAnsi="宋体" w:eastAsia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3"/>
                              <w:rFonts w:hint="eastAsia" w:ascii="仿宋_GB2312" w:hAnsi="宋体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hint="eastAsia" w:ascii="仿宋_GB2312" w:hAnsi="宋体" w:eastAsia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13"/>
                              <w:rFonts w:hint="eastAsia" w:ascii="仿宋_GB2312" w:hAnsi="宋体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仿宋_GB2312" w:hAnsi="宋体" w:eastAsia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85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itfRztYAAAAIAQAADwAAAAAAAAABACAAAAA4AAAA&#10;ZHJzL2Rvd25yZXYueG1sUEsBAhQAFAAAAAgAh07iQK9j2DAsAgAAVQQAAA4AAAAAAAAAAQAgAAAA&#10;Ow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spacing w:line="240" w:lineRule="exact"/>
                      <w:ind w:left="210" w:leftChars="100" w:right="210" w:rightChars="100"/>
                      <w:rPr>
                        <w:rStyle w:val="13"/>
                        <w:rFonts w:hint="eastAsia" w:ascii="仿宋_GB2312" w:hAnsi="宋体" w:eastAsia="仿宋_GB2312"/>
                        <w:sz w:val="28"/>
                        <w:szCs w:val="28"/>
                      </w:rPr>
                    </w:pPr>
                    <w:r>
                      <w:rPr>
                        <w:rStyle w:val="13"/>
                        <w:rFonts w:hint="eastAsia" w:ascii="仿宋_GB2312" w:hAnsi="宋体" w:eastAsia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3"/>
                        <w:rFonts w:hint="eastAsia" w:ascii="仿宋_GB2312" w:hAnsi="宋体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仿宋_GB2312" w:hAnsi="宋体" w:eastAsia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3"/>
                        <w:rFonts w:hint="eastAsia" w:ascii="仿宋_GB2312" w:hAnsi="宋体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hint="eastAsia" w:ascii="仿宋_GB2312" w:hAnsi="宋体" w:eastAsia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13"/>
                        <w:rFonts w:hint="eastAsia" w:ascii="仿宋_GB2312" w:hAnsi="宋体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仿宋_GB2312" w:hAnsi="宋体" w:eastAsia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3</w:t>
    </w:r>
    <w:r>
      <w:fldChar w:fldCharType="end"/>
    </w:r>
  </w:p>
  <w:p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-74295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国标宋体" w:hAnsi="国标宋体" w:eastAsia="国标宋体" w:cs="国标宋体"/>
                              <w:sz w:val="24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4"/>
                            </w:rPr>
                            <w:t>3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85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lhKPvNgAAAAIAQAA&#10;DwAAAAAAAAABACAAAAA4AAAAZHJzL2Rvd25yZXYueG1sUEsBAhQAFAAAAAgAh07iQFq6k8jKAQAA&#10;lwMAAA4AAAAAAAAAAQAgAAAAPQEAAGRycy9lMm9Eb2MueG1sUEsFBgAAAAAGAAYAWQEAAHkFAAAA&#10;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国标宋体" w:hAnsi="国标宋体" w:eastAsia="国标宋体" w:cs="国标宋体"/>
                        <w:sz w:val="24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4"/>
                      </w:rPr>
                      <w:t xml:space="preserve">— </w:t>
                    </w:r>
                    <w:r>
                      <w:rPr>
                        <w:rFonts w:hint="eastAsia" w:ascii="国标宋体" w:hAnsi="国标宋体" w:eastAsia="国标宋体" w:cs="国标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4"/>
                      </w:rPr>
                      <w:t>3</w:t>
                    </w:r>
                    <w:r>
                      <w:rPr>
                        <w:rFonts w:hint="eastAsia" w:ascii="国标宋体" w:hAnsi="国标宋体" w:eastAsia="国标宋体" w:cs="国标宋体"/>
                        <w:sz w:val="24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5YTkzYjdiZmQwYjVjMTM0NDZjNzkzY2NjNzNkOTkifQ=="/>
  </w:docVars>
  <w:rsids>
    <w:rsidRoot w:val="55E11B8E"/>
    <w:rsid w:val="000151DD"/>
    <w:rsid w:val="00032332"/>
    <w:rsid w:val="000338C3"/>
    <w:rsid w:val="00087189"/>
    <w:rsid w:val="000B2E55"/>
    <w:rsid w:val="000D2397"/>
    <w:rsid w:val="000F2903"/>
    <w:rsid w:val="00180EDF"/>
    <w:rsid w:val="001F74B9"/>
    <w:rsid w:val="00257ED9"/>
    <w:rsid w:val="003314E6"/>
    <w:rsid w:val="0033361F"/>
    <w:rsid w:val="0034575F"/>
    <w:rsid w:val="003B34E2"/>
    <w:rsid w:val="004C2A68"/>
    <w:rsid w:val="00502A28"/>
    <w:rsid w:val="00535BBC"/>
    <w:rsid w:val="005429B8"/>
    <w:rsid w:val="005B7468"/>
    <w:rsid w:val="006127A2"/>
    <w:rsid w:val="006360BB"/>
    <w:rsid w:val="006733C8"/>
    <w:rsid w:val="00691BC3"/>
    <w:rsid w:val="006929E0"/>
    <w:rsid w:val="006C1A5A"/>
    <w:rsid w:val="006F569F"/>
    <w:rsid w:val="00701540"/>
    <w:rsid w:val="0076458F"/>
    <w:rsid w:val="008055E2"/>
    <w:rsid w:val="00824B03"/>
    <w:rsid w:val="008678D9"/>
    <w:rsid w:val="008B0151"/>
    <w:rsid w:val="009B5AC0"/>
    <w:rsid w:val="009B6C5A"/>
    <w:rsid w:val="00A713D1"/>
    <w:rsid w:val="00AB584D"/>
    <w:rsid w:val="00B91F40"/>
    <w:rsid w:val="00C1753A"/>
    <w:rsid w:val="00C558C7"/>
    <w:rsid w:val="00C85CD5"/>
    <w:rsid w:val="00CA5F4A"/>
    <w:rsid w:val="00CC2584"/>
    <w:rsid w:val="00DF4A39"/>
    <w:rsid w:val="00E6184F"/>
    <w:rsid w:val="00EA2E35"/>
    <w:rsid w:val="00EC0D44"/>
    <w:rsid w:val="00ED0940"/>
    <w:rsid w:val="00FB0142"/>
    <w:rsid w:val="00FC7D69"/>
    <w:rsid w:val="036A7B3C"/>
    <w:rsid w:val="048246C2"/>
    <w:rsid w:val="065F7427"/>
    <w:rsid w:val="0BC343F3"/>
    <w:rsid w:val="13860A0C"/>
    <w:rsid w:val="19566367"/>
    <w:rsid w:val="1B142A27"/>
    <w:rsid w:val="1B4E18D0"/>
    <w:rsid w:val="1CE81E71"/>
    <w:rsid w:val="20B40281"/>
    <w:rsid w:val="213F5933"/>
    <w:rsid w:val="23546849"/>
    <w:rsid w:val="26AB1B33"/>
    <w:rsid w:val="286A52D9"/>
    <w:rsid w:val="2B220504"/>
    <w:rsid w:val="2DD75BA4"/>
    <w:rsid w:val="30BD1F4D"/>
    <w:rsid w:val="34474EA2"/>
    <w:rsid w:val="37A3148F"/>
    <w:rsid w:val="37E8FDE8"/>
    <w:rsid w:val="38295CCE"/>
    <w:rsid w:val="39A83127"/>
    <w:rsid w:val="3D460180"/>
    <w:rsid w:val="3D4D0752"/>
    <w:rsid w:val="3DBF625C"/>
    <w:rsid w:val="3DFCAEB8"/>
    <w:rsid w:val="3ECB0786"/>
    <w:rsid w:val="3FE756BB"/>
    <w:rsid w:val="437FE0BF"/>
    <w:rsid w:val="47FE0E83"/>
    <w:rsid w:val="4A85155C"/>
    <w:rsid w:val="4DF70CE6"/>
    <w:rsid w:val="4F2E6E63"/>
    <w:rsid w:val="4FFF4926"/>
    <w:rsid w:val="51D84D94"/>
    <w:rsid w:val="55E11B8E"/>
    <w:rsid w:val="577504BC"/>
    <w:rsid w:val="584B02A0"/>
    <w:rsid w:val="58C56AF2"/>
    <w:rsid w:val="5B585F1C"/>
    <w:rsid w:val="5F086C7F"/>
    <w:rsid w:val="5F614777"/>
    <w:rsid w:val="60042FEA"/>
    <w:rsid w:val="639F056C"/>
    <w:rsid w:val="67365BA2"/>
    <w:rsid w:val="68277C5A"/>
    <w:rsid w:val="68375A0F"/>
    <w:rsid w:val="6B7F9216"/>
    <w:rsid w:val="6BAD30F8"/>
    <w:rsid w:val="6FD12C00"/>
    <w:rsid w:val="7B5B66AE"/>
    <w:rsid w:val="7CEC6009"/>
    <w:rsid w:val="7D5C4C10"/>
    <w:rsid w:val="7F578450"/>
    <w:rsid w:val="BBF7AA24"/>
    <w:rsid w:val="BFCFDBA9"/>
    <w:rsid w:val="E3F76F8C"/>
    <w:rsid w:val="F7BFAAD8"/>
    <w:rsid w:val="F7FEE979"/>
    <w:rsid w:val="FBDF8669"/>
    <w:rsid w:val="FD7F15DE"/>
    <w:rsid w:val="FDFB0027"/>
    <w:rsid w:val="FFAEF154"/>
    <w:rsid w:val="FFC69590"/>
    <w:rsid w:val="FFCF5C3C"/>
    <w:rsid w:val="FFED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  <w:rPr>
      <w:rFonts w:eastAsia="宋体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endnote text"/>
    <w:basedOn w:val="1"/>
    <w:unhideWhenUsed/>
    <w:qFormat/>
    <w:uiPriority w:val="0"/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0"/>
    <w:pPr>
      <w:spacing w:line="360" w:lineRule="auto"/>
      <w:ind w:left="420" w:leftChars="200"/>
    </w:p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Emphasis"/>
    <w:basedOn w:val="12"/>
    <w:qFormat/>
    <w:uiPriority w:val="0"/>
    <w:rPr>
      <w:i/>
    </w:rPr>
  </w:style>
  <w:style w:type="paragraph" w:customStyle="1" w:styleId="15">
    <w:name w:val="纯文本1"/>
    <w:basedOn w:val="1"/>
    <w:qFormat/>
    <w:uiPriority w:val="0"/>
    <w:pPr>
      <w:widowControl/>
      <w:spacing w:line="360" w:lineRule="auto"/>
    </w:pPr>
    <w:rPr>
      <w:rFonts w:ascii="宋体" w:hAnsi="Courier New" w:cs="Courier New"/>
      <w:kern w:val="0"/>
      <w:lang w:eastAsia="en-US" w:bidi="en-US"/>
    </w:rPr>
  </w:style>
  <w:style w:type="paragraph" w:customStyle="1" w:styleId="16">
    <w:name w:val="正文 New New New New New"/>
    <w:next w:val="1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Calibri"/>
      <w:kern w:val="2"/>
      <w:sz w:val="32"/>
      <w:szCs w:val="32"/>
      <w:lang w:val="en-US" w:eastAsia="zh-CN" w:bidi="ar-SA"/>
    </w:rPr>
  </w:style>
  <w:style w:type="paragraph" w:customStyle="1" w:styleId="17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character" w:styleId="19">
    <w:name w:val="Placeholder Text"/>
    <w:basedOn w:val="12"/>
    <w:semiHidden/>
    <w:qFormat/>
    <w:uiPriority w:val="99"/>
    <w:rPr>
      <w:color w:val="808080"/>
    </w:rPr>
  </w:style>
  <w:style w:type="character" w:customStyle="1" w:styleId="20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562</Words>
  <Characters>653</Characters>
  <Lines>4</Lines>
  <Paragraphs>1</Paragraphs>
  <TotalTime>163</TotalTime>
  <ScaleCrop>false</ScaleCrop>
  <LinksUpToDate>false</LinksUpToDate>
  <CharactersWithSpaces>722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2021-12-13T01:29:00Z</dcterms:created>
  <dc:creator>徐建华</dc:creator>
  <cp:lastModifiedBy>user</cp:lastModifiedBy>
  <cp:lastPrinted>2024-07-26T18:50:00Z</cp:lastPrinted>
  <dcterms:modified xsi:type="dcterms:W3CDTF">2026-09-14T09:28:14Z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4BC1A66F56EA418FA8E7C0CE0194D6F6_13</vt:lpwstr>
  </property>
  <property fmtid="{D5CDD505-2E9C-101B-9397-08002B2CF9AE}" pid="4" name="KSOTemplateDocerSaveRecord">
    <vt:lpwstr>eyJoZGlkIjoiODViY2JkMjU3NGYzZTEwMzZmMGFkZWViYmNkYWU3NDIiLCJ1c2VySWQiOiIyMDUxNjU4MjAifQ==</vt:lpwstr>
  </property>
</Properties>
</file>